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C2" w:rsidRDefault="00281768" w:rsidP="00E86208">
      <w:pPr>
        <w:spacing w:line="200" w:lineRule="exact"/>
        <w:rPr>
          <w:sz w:val="24"/>
          <w:szCs w:val="24"/>
        </w:rPr>
      </w:pPr>
      <w:r w:rsidRPr="00DE3716">
        <w:rPr>
          <w:rFonts w:ascii="Roboto" w:hAnsi="Robot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323D12" wp14:editId="675D9DD9">
            <wp:simplePos x="0" y="0"/>
            <wp:positionH relativeFrom="column">
              <wp:posOffset>104775</wp:posOffset>
            </wp:positionH>
            <wp:positionV relativeFrom="paragraph">
              <wp:posOffset>22859</wp:posOffset>
            </wp:positionV>
            <wp:extent cx="2657475" cy="714375"/>
            <wp:effectExtent l="0" t="0" r="0" b="0"/>
            <wp:wrapNone/>
            <wp:docPr id="3" name="Рисунок 3" descr="\\172.16.0.35\!!!New FTP!!!\!!! ДККДРК Управление распространения и развития коммуникаций\ЛОГОТИП БЮРО 01,11,2023\Group 17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0.35\!!!New FTP!!!\!!! ДККДРК Управление распространения и развития коммуникаций\ЛОГОТИП БЮРО 01,11,2023\Group 1706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12" cy="71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Default="00292EC2" w:rsidP="00E86208">
      <w:pPr>
        <w:spacing w:line="200" w:lineRule="exact"/>
        <w:rPr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00" w:lineRule="exact"/>
        <w:rPr>
          <w:rFonts w:ascii="Roboto" w:hAnsi="Roboto"/>
          <w:sz w:val="24"/>
          <w:szCs w:val="24"/>
        </w:rPr>
      </w:pPr>
    </w:p>
    <w:p w:rsidR="00292EC2" w:rsidRPr="00CC2A2C" w:rsidRDefault="00292EC2" w:rsidP="00E86208">
      <w:pPr>
        <w:spacing w:line="278" w:lineRule="exact"/>
        <w:rPr>
          <w:rFonts w:ascii="Roboto" w:hAnsi="Roboto"/>
          <w:sz w:val="24"/>
          <w:szCs w:val="24"/>
        </w:rPr>
      </w:pPr>
    </w:p>
    <w:p w:rsidR="00292EC2" w:rsidRPr="000F3667" w:rsidRDefault="00D5001A" w:rsidP="00E86208">
      <w:pPr>
        <w:jc w:val="center"/>
        <w:rPr>
          <w:rFonts w:ascii="Roboto" w:hAnsi="Roboto"/>
          <w:sz w:val="20"/>
          <w:szCs w:val="20"/>
        </w:rPr>
      </w:pPr>
      <w:r w:rsidRPr="000F3667">
        <w:rPr>
          <w:rFonts w:ascii="Roboto" w:hAnsi="Roboto"/>
          <w:b/>
          <w:bCs/>
          <w:sz w:val="60"/>
          <w:szCs w:val="60"/>
        </w:rPr>
        <w:t>Отчет по качеству</w:t>
      </w:r>
    </w:p>
    <w:p w:rsidR="00292EC2" w:rsidRPr="000F3667" w:rsidRDefault="00292EC2" w:rsidP="00E86208">
      <w:pPr>
        <w:spacing w:line="150" w:lineRule="exact"/>
        <w:rPr>
          <w:rFonts w:ascii="Roboto" w:hAnsi="Roboto"/>
          <w:sz w:val="24"/>
          <w:szCs w:val="24"/>
        </w:rPr>
      </w:pPr>
    </w:p>
    <w:p w:rsidR="001F73C4" w:rsidRPr="002A019F" w:rsidRDefault="002B2C1A" w:rsidP="002A019F">
      <w:pPr>
        <w:jc w:val="center"/>
        <w:rPr>
          <w:rFonts w:ascii="Roboto" w:hAnsi="Roboto"/>
          <w:iCs/>
          <w:sz w:val="50"/>
          <w:szCs w:val="50"/>
        </w:rPr>
      </w:pPr>
      <w:r w:rsidRPr="002A019F">
        <w:rPr>
          <w:rFonts w:ascii="Roboto" w:hAnsi="Roboto"/>
          <w:iCs/>
          <w:sz w:val="50"/>
          <w:szCs w:val="50"/>
        </w:rPr>
        <w:t>Валовой внутренний продукт методом доходов</w:t>
      </w:r>
      <w:r w:rsidR="00116044" w:rsidRPr="002A019F">
        <w:rPr>
          <w:rFonts w:ascii="Roboto" w:hAnsi="Roboto"/>
          <w:iCs/>
          <w:sz w:val="50"/>
          <w:szCs w:val="50"/>
        </w:rPr>
        <w:t xml:space="preserve"> </w:t>
      </w:r>
      <w:r w:rsidR="00812799" w:rsidRPr="002A019F">
        <w:rPr>
          <w:rFonts w:ascii="Roboto" w:hAnsi="Roboto"/>
          <w:iCs/>
          <w:sz w:val="50"/>
          <w:szCs w:val="50"/>
        </w:rPr>
        <w:t>за 202</w:t>
      </w:r>
      <w:r w:rsidR="00F551EA" w:rsidRPr="002A019F">
        <w:rPr>
          <w:rFonts w:ascii="Roboto" w:hAnsi="Roboto"/>
          <w:iCs/>
          <w:sz w:val="50"/>
          <w:szCs w:val="50"/>
        </w:rPr>
        <w:t>4</w:t>
      </w:r>
      <w:r w:rsidR="00812799" w:rsidRPr="002A019F">
        <w:rPr>
          <w:rFonts w:ascii="Roboto" w:hAnsi="Roboto"/>
          <w:iCs/>
          <w:sz w:val="50"/>
          <w:szCs w:val="50"/>
        </w:rPr>
        <w:t xml:space="preserve"> год</w:t>
      </w:r>
    </w:p>
    <w:p w:rsidR="001F73C4" w:rsidRPr="002A019F" w:rsidRDefault="001F73C4" w:rsidP="002A019F">
      <w:pPr>
        <w:rPr>
          <w:rFonts w:ascii="Roboto" w:hAnsi="Roboto"/>
          <w:iCs/>
          <w:sz w:val="36"/>
          <w:szCs w:val="36"/>
        </w:rPr>
      </w:pPr>
      <w:r w:rsidRPr="002A019F">
        <w:rPr>
          <w:rFonts w:ascii="Roboto" w:hAnsi="Roboto"/>
          <w:iCs/>
          <w:sz w:val="36"/>
          <w:szCs w:val="36"/>
        </w:rPr>
        <w:br w:type="page"/>
      </w:r>
    </w:p>
    <w:p w:rsidR="00292EC2" w:rsidRPr="002A019F" w:rsidRDefault="00292EC2" w:rsidP="002A019F">
      <w:pPr>
        <w:spacing w:line="4" w:lineRule="exact"/>
        <w:rPr>
          <w:rFonts w:ascii="Roboto" w:hAnsi="Roboto"/>
          <w:sz w:val="24"/>
          <w:szCs w:val="24"/>
        </w:rPr>
      </w:pPr>
    </w:p>
    <w:p w:rsidR="00292EC2" w:rsidRPr="002A019F" w:rsidRDefault="00292EC2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0"/>
          <w:szCs w:val="20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Содержание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 Контактные данные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 Введение-Актуальность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S.3 Обновление метаданных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 Представление статистической информации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S.5 Единица измерения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S.6 Отчетный период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S.7 Правовая основа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S.8 Конфиденциальность и защита 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S.9 Политика публикаций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S.10 Частота распространения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S.11 Формат распространения, доступность и четкость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S.12 Доступность документации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S.13 Управление качеством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S.14 Актуальность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 Точность и надежность (заполняется с учетом типа наблюдения)</w:t>
      </w:r>
    </w:p>
    <w:p w:rsidR="00292EC2" w:rsidRPr="002A019F" w:rsidRDefault="00292EC2" w:rsidP="002A019F">
      <w:pPr>
        <w:spacing w:line="56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S.16 Своевременность и пунктуальность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S.17 Сопоставимость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S.18 Согласованность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S.19 Нагрузка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S.20 Пересмотр 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 Обработка статистических 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S.22 Замечания</w:t>
      </w: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200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19" w:lineRule="exact"/>
        <w:rPr>
          <w:rFonts w:ascii="Roboto" w:hAnsi="Roboto"/>
          <w:sz w:val="28"/>
          <w:szCs w:val="28"/>
        </w:rPr>
      </w:pPr>
    </w:p>
    <w:p w:rsidR="00307B0B" w:rsidRPr="002A019F" w:rsidRDefault="00307B0B" w:rsidP="002A019F">
      <w:pPr>
        <w:spacing w:line="19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lastRenderedPageBreak/>
        <w:t>S.1 Контактные данные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S.1.1 Организация</w:t>
      </w:r>
    </w:p>
    <w:p w:rsidR="008F5EFB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</w:t>
      </w:r>
      <w:r w:rsidR="00116044" w:rsidRPr="002A019F">
        <w:rPr>
          <w:rFonts w:ascii="Roboto" w:hAnsi="Roboto"/>
          <w:sz w:val="28"/>
          <w:szCs w:val="28"/>
        </w:rPr>
        <w:t xml:space="preserve"> (далее – Бюро)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S.1.2 Структурное подразделение</w:t>
      </w: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Департамент национальных счетов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S.1.3 Имя контактного лица</w:t>
      </w:r>
    </w:p>
    <w:p w:rsidR="00292EC2" w:rsidRPr="002A019F" w:rsidRDefault="000E186B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Ермагамбетова Алия Сапаровна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S.1.3.1 Имя руководителя ответственного структурного подразделения</w:t>
      </w: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Накипбеков Асет Ерикович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S.1.5 Почтовый адрес контактного лица</w:t>
      </w:r>
    </w:p>
    <w:p w:rsidR="00424348" w:rsidRPr="002A019F" w:rsidRDefault="00424348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010000, </w:t>
      </w:r>
      <w:proofErr w:type="spellStart"/>
      <w:r w:rsidRPr="002A019F">
        <w:rPr>
          <w:rFonts w:ascii="Roboto" w:hAnsi="Roboto"/>
          <w:sz w:val="28"/>
          <w:szCs w:val="28"/>
        </w:rPr>
        <w:t>г</w:t>
      </w:r>
      <w:proofErr w:type="gramStart"/>
      <w:r w:rsidRPr="002A019F">
        <w:rPr>
          <w:rFonts w:ascii="Roboto" w:hAnsi="Roboto"/>
          <w:sz w:val="28"/>
          <w:szCs w:val="28"/>
        </w:rPr>
        <w:t>.А</w:t>
      </w:r>
      <w:proofErr w:type="gramEnd"/>
      <w:r w:rsidRPr="002A019F">
        <w:rPr>
          <w:rFonts w:ascii="Roboto" w:hAnsi="Roboto"/>
          <w:sz w:val="28"/>
          <w:szCs w:val="28"/>
        </w:rPr>
        <w:t>стана</w:t>
      </w:r>
      <w:proofErr w:type="spellEnd"/>
      <w:r w:rsidRPr="002A019F">
        <w:rPr>
          <w:rFonts w:ascii="Roboto" w:hAnsi="Roboto"/>
          <w:sz w:val="28"/>
          <w:szCs w:val="28"/>
        </w:rPr>
        <w:t xml:space="preserve">, проспект </w:t>
      </w:r>
      <w:proofErr w:type="spellStart"/>
      <w:r w:rsidRPr="002A019F">
        <w:rPr>
          <w:rFonts w:ascii="Roboto" w:hAnsi="Roboto"/>
          <w:sz w:val="28"/>
          <w:szCs w:val="28"/>
        </w:rPr>
        <w:t>Мәңгілік</w:t>
      </w:r>
      <w:proofErr w:type="spellEnd"/>
      <w:r w:rsidRPr="002A019F">
        <w:rPr>
          <w:rFonts w:ascii="Roboto" w:hAnsi="Roboto"/>
          <w:sz w:val="28"/>
          <w:szCs w:val="28"/>
        </w:rPr>
        <w:t xml:space="preserve"> ел 8, Дом министерств</w:t>
      </w:r>
      <w:r w:rsidR="002C532A" w:rsidRPr="002A019F">
        <w:rPr>
          <w:rFonts w:ascii="Roboto" w:hAnsi="Roboto"/>
          <w:sz w:val="28"/>
          <w:szCs w:val="28"/>
          <w:lang w:val="kk-KZ"/>
        </w:rPr>
        <w:t>,</w:t>
      </w:r>
      <w:r w:rsidRPr="002A019F">
        <w:rPr>
          <w:rFonts w:ascii="Roboto" w:hAnsi="Roboto"/>
          <w:sz w:val="28"/>
          <w:szCs w:val="28"/>
        </w:rPr>
        <w:t xml:space="preserve"> 4 подъезд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S.1.6 Адрес электронной почты контактного лица</w:t>
      </w:r>
    </w:p>
    <w:p w:rsidR="00292EC2" w:rsidRPr="002A019F" w:rsidRDefault="00C624C5" w:rsidP="002A019F">
      <w:pPr>
        <w:ind w:left="567"/>
        <w:rPr>
          <w:rFonts w:ascii="Roboto" w:hAnsi="Roboto"/>
          <w:sz w:val="28"/>
          <w:szCs w:val="28"/>
        </w:rPr>
      </w:pPr>
      <w:hyperlink r:id="rId8" w:history="1">
        <w:r w:rsidR="00424348" w:rsidRPr="002A019F">
          <w:rPr>
            <w:rStyle w:val="a3"/>
            <w:rFonts w:ascii="Roboto" w:hAnsi="Roboto"/>
            <w:color w:val="auto"/>
            <w:sz w:val="28"/>
            <w:szCs w:val="28"/>
            <w:lang w:val="en-US"/>
          </w:rPr>
          <w:t>a</w:t>
        </w:r>
        <w:r w:rsidR="00424348" w:rsidRPr="002A019F">
          <w:rPr>
            <w:rStyle w:val="a3"/>
            <w:rFonts w:ascii="Roboto" w:hAnsi="Roboto"/>
            <w:color w:val="auto"/>
            <w:sz w:val="28"/>
            <w:szCs w:val="28"/>
          </w:rPr>
          <w:t>.ermagambetova@aspire.gov.kz</w:t>
        </w:r>
      </w:hyperlink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S.1.7 Номер телефона контактного лица</w:t>
      </w: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+7(7172)74-9</w:t>
      </w:r>
      <w:r w:rsidR="00CB396F" w:rsidRPr="002A019F">
        <w:rPr>
          <w:rFonts w:ascii="Roboto" w:hAnsi="Roboto"/>
          <w:sz w:val="28"/>
          <w:szCs w:val="28"/>
        </w:rPr>
        <w:t>7</w:t>
      </w:r>
      <w:r w:rsidRPr="002A019F">
        <w:rPr>
          <w:rFonts w:ascii="Roboto" w:hAnsi="Roboto"/>
          <w:sz w:val="28"/>
          <w:szCs w:val="28"/>
        </w:rPr>
        <w:t>-</w:t>
      </w:r>
      <w:r w:rsidR="00CB396F" w:rsidRPr="002A019F">
        <w:rPr>
          <w:rFonts w:ascii="Roboto" w:hAnsi="Roboto"/>
          <w:sz w:val="28"/>
          <w:szCs w:val="28"/>
        </w:rPr>
        <w:t>92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S.2 Введение-Актуальность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Система национальных счетов (СНС) играет центральную роль в процессе, с помощью которого взаимодействие теоретических построений и практических вопросов определяет потенциал национального учета, который какая-либо страна хотела бы иметь. Преобразуя эти стремления в реальные программы действий, страна получает возможность осуществлять мониторинг хозяйственной деятельности, проводить анализ политики и принимать соответствующие решения. Система национальных счетов дают широкие возможности для анализа, прогнозирования и планирования основных показателей социально-экономического развития страны.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СНС представляет собой логически последовательную, гармоничную и целостную совокупность макроэкономических счетов, балансов активов и пассивов, а также таблиц, в </w:t>
      </w:r>
      <w:proofErr w:type="gramStart"/>
      <w:r w:rsidRPr="002A019F">
        <w:rPr>
          <w:rFonts w:ascii="Roboto" w:hAnsi="Roboto"/>
          <w:sz w:val="28"/>
          <w:szCs w:val="28"/>
        </w:rPr>
        <w:t>основе</w:t>
      </w:r>
      <w:proofErr w:type="gramEnd"/>
      <w:r w:rsidRPr="002A019F">
        <w:rPr>
          <w:rFonts w:ascii="Roboto" w:hAnsi="Roboto"/>
          <w:sz w:val="28"/>
          <w:szCs w:val="28"/>
        </w:rPr>
        <w:t xml:space="preserve"> которой лежит ряд согласованных на международном уровне понятий, определений, классификаций и правил учета.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Национальные счета, отражающие все фазы </w:t>
      </w:r>
      <w:proofErr w:type="gramStart"/>
      <w:r w:rsidRPr="002A019F">
        <w:rPr>
          <w:rFonts w:ascii="Roboto" w:hAnsi="Roboto"/>
          <w:sz w:val="28"/>
          <w:szCs w:val="28"/>
        </w:rPr>
        <w:t>экономического процесса</w:t>
      </w:r>
      <w:proofErr w:type="gramEnd"/>
      <w:r w:rsidRPr="002A019F">
        <w:rPr>
          <w:rFonts w:ascii="Roboto" w:hAnsi="Roboto"/>
          <w:sz w:val="28"/>
          <w:szCs w:val="28"/>
        </w:rPr>
        <w:t xml:space="preserve"> (производство, образование и распределение доходов, потребление и накопление, операции с финансовыми инструментами и т.д.), дают обобщенное представление о функционировании экономики в определенный период. 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Важнейшим показателем системы национальных счетов является валовой внутренний продукт (далее – ВВП), характеризующий конечный результат экономической деятельности страны.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ВВП, получаемый методом доходов, позволяет определить структуру ВВП с точки зрения первичных доходов: оплаты труда </w:t>
      </w:r>
      <w:r w:rsidRPr="002A019F">
        <w:rPr>
          <w:rFonts w:ascii="Roboto" w:hAnsi="Roboto"/>
          <w:sz w:val="28"/>
          <w:szCs w:val="28"/>
        </w:rPr>
        <w:lastRenderedPageBreak/>
        <w:t>наемных работников, налогов на производство и импорт, прибыли и смешанного дохода</w:t>
      </w:r>
    </w:p>
    <w:p w:rsidR="008C7744" w:rsidRPr="002A019F" w:rsidRDefault="008C77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Актуальность формирования ВВП обусловлена необходимостью построения макроэкономической модели для прогнозирования. Поэтому участники экономических отношений предъявляют высокие требования к достоверности, точности и своевременности предоставления информации о темпах экономического роста. Поэтому в своей деятельности мы стремимся к формированию качественных данных, соответствующих международным стандартам.</w:t>
      </w:r>
    </w:p>
    <w:p w:rsidR="00292EC2" w:rsidRPr="002A019F" w:rsidRDefault="00233777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Основными пользователями являются Национальный </w:t>
      </w:r>
      <w:r w:rsidR="00664901">
        <w:rPr>
          <w:rFonts w:ascii="Roboto" w:hAnsi="Roboto"/>
          <w:sz w:val="28"/>
          <w:szCs w:val="28"/>
          <w:lang w:val="kk-KZ"/>
        </w:rPr>
        <w:t>Б</w:t>
      </w:r>
      <w:proofErr w:type="spellStart"/>
      <w:r w:rsidRPr="002A019F">
        <w:rPr>
          <w:rFonts w:ascii="Roboto" w:hAnsi="Roboto"/>
          <w:sz w:val="28"/>
          <w:szCs w:val="28"/>
        </w:rPr>
        <w:t>анк</w:t>
      </w:r>
      <w:proofErr w:type="spellEnd"/>
      <w:r w:rsidRPr="002A019F">
        <w:rPr>
          <w:rFonts w:ascii="Roboto" w:hAnsi="Roboto"/>
          <w:sz w:val="28"/>
          <w:szCs w:val="28"/>
        </w:rPr>
        <w:t xml:space="preserve"> Республики Казахстан, государственные органы, научно-исследовательские инстит</w:t>
      </w:r>
      <w:r w:rsidR="008C7744" w:rsidRPr="002A019F">
        <w:rPr>
          <w:rFonts w:ascii="Roboto" w:hAnsi="Roboto"/>
          <w:sz w:val="28"/>
          <w:szCs w:val="28"/>
        </w:rPr>
        <w:t xml:space="preserve">уты, международные организации </w:t>
      </w:r>
      <w:r w:rsidRPr="002A019F">
        <w:rPr>
          <w:rFonts w:ascii="Roboto" w:hAnsi="Roboto"/>
          <w:sz w:val="28"/>
          <w:szCs w:val="28"/>
        </w:rPr>
        <w:t>и другие.</w:t>
      </w:r>
    </w:p>
    <w:p w:rsidR="00116044" w:rsidRPr="002A019F" w:rsidRDefault="00116044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Обратная связь с респондентами и пользователями официальной статистической информации осуществляется через Единый контакт-центр Бюро 1446.</w:t>
      </w:r>
    </w:p>
    <w:p w:rsidR="00292EC2" w:rsidRPr="002A019F" w:rsidRDefault="00292EC2" w:rsidP="002A019F">
      <w:pPr>
        <w:spacing w:line="19" w:lineRule="exact"/>
        <w:rPr>
          <w:rFonts w:ascii="Roboto" w:hAnsi="Roboto"/>
          <w:sz w:val="28"/>
          <w:szCs w:val="28"/>
        </w:rPr>
      </w:pP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S.3 Обновление метаданных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116044" w:rsidRPr="002A019F" w:rsidRDefault="00116044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S.3.1 Последнее подтверждение обновленных метаданных </w:t>
      </w:r>
    </w:p>
    <w:p w:rsidR="00116044" w:rsidRPr="002A019F" w:rsidRDefault="00116044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Не применимо </w:t>
      </w:r>
    </w:p>
    <w:p w:rsidR="00116044" w:rsidRPr="002A019F" w:rsidRDefault="00116044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S.3.2 Последнее размещение метаданных</w:t>
      </w:r>
    </w:p>
    <w:p w:rsidR="00116044" w:rsidRPr="002A019F" w:rsidRDefault="00116044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Не применимо </w:t>
      </w:r>
    </w:p>
    <w:p w:rsidR="00116044" w:rsidRPr="002A019F" w:rsidRDefault="00116044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S.3.3 Последнее обновление метаданных</w:t>
      </w:r>
    </w:p>
    <w:p w:rsidR="00116044" w:rsidRPr="002A019F" w:rsidRDefault="00116044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116044" w:rsidRPr="002A019F" w:rsidRDefault="00D5001A" w:rsidP="002A019F">
      <w:pPr>
        <w:tabs>
          <w:tab w:val="left" w:pos="8931"/>
        </w:tabs>
        <w:spacing w:line="309" w:lineRule="auto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 xml:space="preserve">S.4 Представление статистической </w:t>
      </w:r>
      <w:r w:rsidR="00222CA1" w:rsidRPr="002A019F">
        <w:rPr>
          <w:rFonts w:ascii="Roboto" w:hAnsi="Roboto"/>
          <w:b/>
          <w:sz w:val="28"/>
          <w:szCs w:val="28"/>
        </w:rPr>
        <w:t>и</w:t>
      </w:r>
      <w:r w:rsidRPr="002A019F">
        <w:rPr>
          <w:rFonts w:ascii="Roboto" w:hAnsi="Roboto"/>
          <w:b/>
          <w:sz w:val="28"/>
          <w:szCs w:val="28"/>
        </w:rPr>
        <w:t>нформации</w:t>
      </w:r>
    </w:p>
    <w:p w:rsidR="00292EC2" w:rsidRPr="002A019F" w:rsidRDefault="00D5001A" w:rsidP="002A019F">
      <w:pPr>
        <w:tabs>
          <w:tab w:val="left" w:pos="8931"/>
        </w:tabs>
        <w:spacing w:line="309" w:lineRule="auto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S.4.1 Описание данных</w:t>
      </w:r>
    </w:p>
    <w:p w:rsidR="00F661EB" w:rsidRPr="002A019F" w:rsidRDefault="00D5001A" w:rsidP="00402CC2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</w:rPr>
        <w:t xml:space="preserve">ВВП, рассчитанный методом доходов, представляет собой сумму первичных доходов всех секторов экономики – оплаты труда, других налогов на производство, налогов на продукты, потребления основного капитала и прибыли/смешанных доходов. </w:t>
      </w:r>
    </w:p>
    <w:p w:rsidR="00292EC2" w:rsidRPr="002A019F" w:rsidRDefault="00D5001A" w:rsidP="00402CC2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Расчет ВВП методом доходов осуществляется по следующей формуле: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ВВП=ОТ+ЧН+ВП+ВСД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где: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ВВП – валовой внутренний продукт;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proofErr w:type="gramStart"/>
      <w:r w:rsidRPr="002A019F">
        <w:rPr>
          <w:rFonts w:ascii="Roboto" w:hAnsi="Roboto"/>
          <w:sz w:val="28"/>
          <w:szCs w:val="28"/>
        </w:rPr>
        <w:t>ОТ</w:t>
      </w:r>
      <w:proofErr w:type="gramEnd"/>
      <w:r w:rsidRPr="002A019F">
        <w:rPr>
          <w:rFonts w:ascii="Roboto" w:hAnsi="Roboto"/>
          <w:sz w:val="28"/>
          <w:szCs w:val="28"/>
        </w:rPr>
        <w:t xml:space="preserve"> – </w:t>
      </w:r>
      <w:proofErr w:type="gramStart"/>
      <w:r w:rsidRPr="002A019F">
        <w:rPr>
          <w:rFonts w:ascii="Roboto" w:hAnsi="Roboto"/>
          <w:sz w:val="28"/>
          <w:szCs w:val="28"/>
        </w:rPr>
        <w:t>оплата</w:t>
      </w:r>
      <w:proofErr w:type="gramEnd"/>
      <w:r w:rsidRPr="002A019F">
        <w:rPr>
          <w:rFonts w:ascii="Roboto" w:hAnsi="Roboto"/>
          <w:sz w:val="28"/>
          <w:szCs w:val="28"/>
        </w:rPr>
        <w:t xml:space="preserve"> труда;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ЧН – чистые налоги на производство и импорт;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307B0B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ВП – валовая прибыль;</w:t>
      </w:r>
      <w:r w:rsidR="00307B0B" w:rsidRPr="002A019F">
        <w:rPr>
          <w:rFonts w:ascii="Roboto" w:hAnsi="Roboto"/>
          <w:sz w:val="28"/>
          <w:szCs w:val="28"/>
        </w:rPr>
        <w:t xml:space="preserve"> </w:t>
      </w:r>
    </w:p>
    <w:p w:rsidR="00307B0B" w:rsidRPr="002A019F" w:rsidRDefault="00307B0B" w:rsidP="002A019F">
      <w:pPr>
        <w:ind w:left="567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ind w:left="567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>ВСД – валовой смешанный доход.</w:t>
      </w:r>
    </w:p>
    <w:p w:rsidR="00292EC2" w:rsidRPr="002A019F" w:rsidRDefault="00292EC2" w:rsidP="002A019F">
      <w:pPr>
        <w:ind w:left="567"/>
        <w:rPr>
          <w:rFonts w:ascii="Roboto" w:hAnsi="Roboto"/>
          <w:sz w:val="28"/>
          <w:szCs w:val="28"/>
        </w:rPr>
      </w:pPr>
    </w:p>
    <w:p w:rsidR="001D599B" w:rsidRPr="002A019F" w:rsidRDefault="001D599B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ВВП методом доходов составляется на основании счета образования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 xml:space="preserve">доходов СНС. </w:t>
      </w:r>
      <w:r w:rsidR="00032D79" w:rsidRPr="002A019F">
        <w:rPr>
          <w:rFonts w:ascii="Roboto" w:hAnsi="Roboto"/>
          <w:sz w:val="28"/>
          <w:szCs w:val="28"/>
        </w:rPr>
        <w:t xml:space="preserve">Данный счет представляет собой расширение и развитие счета производства; в нем отражаются первичные доходы, выплачиваемые органам государственного управления и единицам, непосредственно участвующим в производстве </w:t>
      </w:r>
      <w:r w:rsidRPr="002A019F">
        <w:rPr>
          <w:rFonts w:ascii="Roboto" w:hAnsi="Roboto"/>
          <w:sz w:val="28"/>
          <w:szCs w:val="28"/>
        </w:rPr>
        <w:t>товаров и услуг. В ресурсной части счета записывается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величина валовой добавленной стоимости (далее – ВДС). Величина ВДС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переносится из счета производства. В использовании отражаются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следующие расходы производителей из добавленной стоимости: оплата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труда, чистые налоги на производство и импорт (налоги за вычетом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субсидий). Балансирующей статьей счета образования доходов являются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 xml:space="preserve">валовая прибыль </w:t>
      </w:r>
      <w:r w:rsidR="00E23339" w:rsidRPr="002A019F">
        <w:rPr>
          <w:rFonts w:ascii="Roboto" w:hAnsi="Roboto"/>
          <w:sz w:val="28"/>
          <w:szCs w:val="28"/>
        </w:rPr>
        <w:t xml:space="preserve">/ </w:t>
      </w:r>
      <w:r w:rsidRPr="002A019F">
        <w:rPr>
          <w:rFonts w:ascii="Roboto" w:hAnsi="Roboto"/>
          <w:sz w:val="28"/>
          <w:szCs w:val="28"/>
        </w:rPr>
        <w:t>валовой смешанный доход, которые отражаются на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стороне использования.</w:t>
      </w:r>
    </w:p>
    <w:p w:rsidR="001D599B" w:rsidRPr="002A019F" w:rsidRDefault="001D599B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Расчет </w:t>
      </w:r>
      <w:r w:rsidR="00AD0379" w:rsidRPr="002A019F">
        <w:rPr>
          <w:rFonts w:ascii="Roboto" w:hAnsi="Roboto"/>
          <w:sz w:val="28"/>
          <w:szCs w:val="28"/>
        </w:rPr>
        <w:t xml:space="preserve">ВВП </w:t>
      </w:r>
      <w:r w:rsidRPr="002A019F">
        <w:rPr>
          <w:rFonts w:ascii="Roboto" w:hAnsi="Roboto"/>
          <w:sz w:val="28"/>
          <w:szCs w:val="28"/>
        </w:rPr>
        <w:t>производится по отчетным данным на ежеквартальной основе в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разрезе видов экономической деятельности и на годовой основе в разрезе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секторов экономики и видов экономической деятельности.</w:t>
      </w:r>
    </w:p>
    <w:p w:rsidR="001D599B" w:rsidRPr="002A019F" w:rsidRDefault="001D599B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Источниками информации для формирования ВВП методом доходов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являются данные общегосударственных статистических наблюдений 1-Т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«Отчет по труду», Т-001 «Анкета выборочного обследования занятости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населения», 2-МП «Отчет о деятельности малого предприятия», 1-ПФ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«Отчет о финансово-хозяйственной деятельности предприятия». А также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административные данные Министерства финансов РК «Отчет об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исполнении государственного бюджета», расходы государственного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бюджета по специфике 311 «Субсидии юридическим лицам, в том числе</w:t>
      </w:r>
      <w:r w:rsidR="00FF6D88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крестьянским (фермерским) хозяйствам».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S.4.2 Система классификации</w:t>
      </w:r>
    </w:p>
    <w:p w:rsidR="00756E59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Общий классификатор видов экономической деятельности (НК РК 03-20</w:t>
      </w:r>
      <w:r w:rsidR="00756E59" w:rsidRPr="002A019F">
        <w:rPr>
          <w:rFonts w:ascii="Roboto" w:hAnsi="Roboto"/>
          <w:sz w:val="28"/>
          <w:szCs w:val="28"/>
        </w:rPr>
        <w:t>19</w:t>
      </w:r>
      <w:r w:rsidRPr="002A019F">
        <w:rPr>
          <w:rFonts w:ascii="Roboto" w:hAnsi="Roboto"/>
          <w:sz w:val="28"/>
          <w:szCs w:val="28"/>
        </w:rPr>
        <w:t>), гармонизированный с международным классификатором NACE rev.2, Классификатор секторов экономики</w:t>
      </w:r>
      <w:r w:rsidR="00756E59" w:rsidRPr="002A019F">
        <w:rPr>
          <w:rFonts w:ascii="Roboto" w:hAnsi="Roboto"/>
          <w:sz w:val="28"/>
          <w:szCs w:val="28"/>
        </w:rPr>
        <w:t xml:space="preserve"> (НК РК 13-2019)</w:t>
      </w:r>
      <w:r w:rsidR="00D46829" w:rsidRPr="002A019F">
        <w:rPr>
          <w:rFonts w:ascii="Roboto" w:hAnsi="Roboto"/>
          <w:sz w:val="28"/>
          <w:szCs w:val="28"/>
        </w:rPr>
        <w:t>.</w:t>
      </w:r>
    </w:p>
    <w:p w:rsidR="00D370EE" w:rsidRPr="002A019F" w:rsidRDefault="00D370EE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Данные классификаторы доступны на интернет ресурсе Бюро www.stat.gov.kz в разделе «</w:t>
      </w:r>
      <w:proofErr w:type="gramStart"/>
      <w:r w:rsidRPr="002A019F">
        <w:rPr>
          <w:rFonts w:ascii="Roboto" w:hAnsi="Roboto"/>
          <w:sz w:val="28"/>
          <w:szCs w:val="28"/>
        </w:rPr>
        <w:t>Главная</w:t>
      </w:r>
      <w:proofErr w:type="gramEnd"/>
      <w:r w:rsidRPr="002A019F">
        <w:rPr>
          <w:rFonts w:ascii="Roboto" w:hAnsi="Roboto"/>
          <w:sz w:val="28"/>
          <w:szCs w:val="28"/>
        </w:rPr>
        <w:t>»</w:t>
      </w:r>
      <w:r w:rsidR="007737C8">
        <w:rPr>
          <w:rFonts w:ascii="Roboto" w:hAnsi="Roboto"/>
          <w:sz w:val="28"/>
          <w:szCs w:val="28"/>
          <w:lang w:val="kk-KZ"/>
        </w:rPr>
        <w:t xml:space="preserve"> </w:t>
      </w:r>
      <w:r w:rsidRPr="002A019F">
        <w:rPr>
          <w:rFonts w:ascii="Roboto" w:hAnsi="Roboto"/>
          <w:sz w:val="28"/>
          <w:szCs w:val="28"/>
        </w:rPr>
        <w:t>/ «Классификаторы».</w:t>
      </w:r>
    </w:p>
    <w:p w:rsidR="00292EC2" w:rsidRPr="002A019F" w:rsidRDefault="00292EC2" w:rsidP="002A019F">
      <w:pPr>
        <w:spacing w:line="7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S.4.3 Секторальный охват</w:t>
      </w:r>
    </w:p>
    <w:p w:rsidR="00292EC2" w:rsidRPr="002A019F" w:rsidRDefault="00D46829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Национальные счета предоставляют информацию, охватывающую как различные виды экономической</w:t>
      </w:r>
      <w:r w:rsidR="00490DA4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деятельности, так и различные секторы экономики</w:t>
      </w:r>
      <w:r w:rsidR="00490DA4" w:rsidRPr="002A019F">
        <w:rPr>
          <w:rFonts w:ascii="Roboto" w:hAnsi="Roboto"/>
          <w:sz w:val="28"/>
          <w:szCs w:val="28"/>
        </w:rPr>
        <w:t xml:space="preserve">. </w:t>
      </w:r>
      <w:r w:rsidRPr="002A019F">
        <w:rPr>
          <w:rFonts w:ascii="Roboto" w:hAnsi="Roboto"/>
          <w:sz w:val="28"/>
          <w:szCs w:val="28"/>
        </w:rPr>
        <w:t xml:space="preserve">В СНС </w:t>
      </w:r>
      <w:r w:rsidR="00D5001A" w:rsidRPr="002A019F">
        <w:rPr>
          <w:rFonts w:ascii="Roboto" w:hAnsi="Roboto"/>
          <w:sz w:val="28"/>
          <w:szCs w:val="28"/>
        </w:rPr>
        <w:t>институциональные единицы, которые в совокупности состав</w:t>
      </w:r>
      <w:r w:rsidR="00490DA4" w:rsidRPr="002A019F">
        <w:rPr>
          <w:rFonts w:ascii="Roboto" w:hAnsi="Roboto"/>
          <w:sz w:val="28"/>
          <w:szCs w:val="28"/>
        </w:rPr>
        <w:t>ляют экономику страны</w:t>
      </w:r>
      <w:r w:rsidR="0043213A" w:rsidRPr="002A019F">
        <w:rPr>
          <w:rFonts w:ascii="Roboto" w:hAnsi="Roboto"/>
          <w:sz w:val="28"/>
          <w:szCs w:val="28"/>
        </w:rPr>
        <w:t>,</w:t>
      </w:r>
      <w:r w:rsidR="00490DA4" w:rsidRPr="002A019F">
        <w:rPr>
          <w:rFonts w:ascii="Roboto" w:hAnsi="Roboto"/>
          <w:sz w:val="28"/>
          <w:szCs w:val="28"/>
        </w:rPr>
        <w:t xml:space="preserve"> </w:t>
      </w:r>
      <w:r w:rsidR="00D5001A" w:rsidRPr="002A019F">
        <w:rPr>
          <w:rFonts w:ascii="Roboto" w:hAnsi="Roboto"/>
          <w:sz w:val="28"/>
          <w:szCs w:val="28"/>
        </w:rPr>
        <w:t>группируются в пять взаимно исключающих друг друга институциональных секторов: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сектор нефинансовых корпораций;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сектор финансовых корпораций;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>сектор государственного управления;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сектор домашних хозяйств;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сектор некоммерческих организаций, обслуживающих домашние хозяйства.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ВВП </w:t>
      </w:r>
      <w:r w:rsidR="00E86208" w:rsidRPr="002A019F">
        <w:rPr>
          <w:rFonts w:ascii="Roboto" w:hAnsi="Roboto"/>
          <w:sz w:val="28"/>
          <w:szCs w:val="28"/>
        </w:rPr>
        <w:t>формируется</w:t>
      </w:r>
      <w:r w:rsidRPr="002A019F">
        <w:rPr>
          <w:rFonts w:ascii="Roboto" w:hAnsi="Roboto"/>
          <w:sz w:val="28"/>
          <w:szCs w:val="28"/>
        </w:rPr>
        <w:t xml:space="preserve"> в разрезе секторов экономики: охватываются все институциональные единицы-резиденты и осуществляемые ими операции (включая операции с остальным миром).</w:t>
      </w:r>
    </w:p>
    <w:p w:rsidR="00116044" w:rsidRPr="002A019F" w:rsidRDefault="00D5001A" w:rsidP="002A019F">
      <w:pPr>
        <w:spacing w:line="309" w:lineRule="auto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S.4.4 Статистические концепции и </w:t>
      </w:r>
      <w:r w:rsidR="009430FF" w:rsidRPr="002A019F">
        <w:rPr>
          <w:rFonts w:ascii="Roboto" w:hAnsi="Roboto"/>
          <w:sz w:val="28"/>
          <w:szCs w:val="28"/>
        </w:rPr>
        <w:t>о</w:t>
      </w:r>
      <w:r w:rsidRPr="002A019F">
        <w:rPr>
          <w:rFonts w:ascii="Roboto" w:hAnsi="Roboto"/>
          <w:sz w:val="28"/>
          <w:szCs w:val="28"/>
        </w:rPr>
        <w:t xml:space="preserve">пределения </w:t>
      </w:r>
    </w:p>
    <w:p w:rsidR="00490DA4" w:rsidRPr="002A019F" w:rsidRDefault="00490DA4" w:rsidP="007D1B5D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Валовая добавленная стоимость (ВДС)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капитала.</w:t>
      </w:r>
    </w:p>
    <w:p w:rsidR="00490DA4" w:rsidRPr="002A019F" w:rsidRDefault="00490DA4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Оплата труда – совокупное вознаграждение (в денежной или в натуральной форме), выплачиваемое работодателем наемному работнику за работу, выполненную им в отчетном периоде.</w:t>
      </w:r>
    </w:p>
    <w:p w:rsidR="00490DA4" w:rsidRPr="002A019F" w:rsidRDefault="00490DA4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Другие налоги на производство состоят из всех налогов (кроме налогов на продукты), которыми облагаются предприятия в результате их участия в производстве.</w:t>
      </w:r>
    </w:p>
    <w:p w:rsidR="0043213A" w:rsidRPr="002A019F" w:rsidRDefault="0043213A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Другие субсидии на производство представляют собой субсидии, кроме субсидий на продукты, которые предприятия-резиденты могут получать в результате их участия в производстве.</w:t>
      </w:r>
    </w:p>
    <w:p w:rsidR="00784572" w:rsidRPr="002A019F" w:rsidRDefault="00490DA4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Потребление основного капитала представляет уменьшение стоимости основного капитала в течение отчетного периода в результате его физического и морального износа и случайных повреждений. </w:t>
      </w:r>
    </w:p>
    <w:p w:rsidR="00490DA4" w:rsidRPr="002A019F" w:rsidRDefault="00490DA4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Валовая (чистая) прибыль экономики представляет собой ту часть добавленной стоимости, которая остается у производителей после вычета расходов, связанных с оплатой труда работников и уплатой налогов на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производство. Термин «валовая» или «чистая» в данном случае указывает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на то, включает или не включает этот показатель потребление основного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капитала в процессе производства. Прибыль, образующаяся в результате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производственной деятельности предприятий, находящихся в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собственности домашних хозяйств, носит название валового смешанного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дохода, поскольку она отражает как оплату работы, выполненной</w:t>
      </w:r>
      <w:r w:rsidR="00784572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собственником предприятия, так и прибыль от предпринимательства.</w:t>
      </w:r>
    </w:p>
    <w:p w:rsidR="00292EC2" w:rsidRPr="002A019F" w:rsidRDefault="00D5001A" w:rsidP="002A019F">
      <w:pPr>
        <w:spacing w:line="295" w:lineRule="auto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S.4.5 Статистический объект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Резидентские институциональные единицы, которые в совокупности составляют экономику страны. Институциональная единица является резидентской единицей страны, если </w:t>
      </w:r>
      <w:r w:rsidRPr="002A019F">
        <w:rPr>
          <w:rFonts w:ascii="Roboto" w:hAnsi="Roboto"/>
          <w:sz w:val="28"/>
          <w:szCs w:val="28"/>
        </w:rPr>
        <w:lastRenderedPageBreak/>
        <w:t>преобладающий центр ее экономических интересов находится на экономической территории данной страны, то есть когда она занята в течение относительно длительного периода (год или более) экономической деятельностью на этой территории.</w:t>
      </w: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S.4.6 Генеральная совокупность (принцип выбора единиц обследования)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D5001A" w:rsidP="002A019F">
      <w:pPr>
        <w:spacing w:before="60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S.4.7 Территориальный охват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Республика Казахстан в целом.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S.4.8 Временной охват</w:t>
      </w:r>
    </w:p>
    <w:p w:rsidR="00AB7481" w:rsidRPr="002A019F" w:rsidRDefault="00AB7481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Имеются временные ряды с 2010 года.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S.4.9 Базовый период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Базовым периодом является соответствующий период прошлого года.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  <w:lang w:val="kk-KZ"/>
        </w:rPr>
      </w:pPr>
      <w:r w:rsidRPr="002A019F">
        <w:rPr>
          <w:rFonts w:ascii="Roboto" w:hAnsi="Roboto"/>
          <w:b/>
          <w:sz w:val="28"/>
          <w:szCs w:val="28"/>
        </w:rPr>
        <w:t>S.5 Единица измерения</w:t>
      </w:r>
    </w:p>
    <w:p w:rsidR="00133234" w:rsidRPr="002A019F" w:rsidRDefault="005C158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Миллион</w:t>
      </w:r>
      <w:r w:rsidRPr="002A019F">
        <w:rPr>
          <w:rFonts w:ascii="Roboto" w:hAnsi="Roboto"/>
          <w:sz w:val="28"/>
          <w:szCs w:val="28"/>
          <w:lang w:val="kk-KZ"/>
        </w:rPr>
        <w:t xml:space="preserve"> тенге казахстанских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S.6 Отчетный период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год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S.7 Правовая основа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S.7.1 Правовая база</w:t>
      </w:r>
    </w:p>
    <w:p w:rsidR="00233A92" w:rsidRPr="002A019F" w:rsidRDefault="00233A9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1. Закон Республики Казахстан от 19 марта 2010 года № 257-IV «О государственной статистике». </w:t>
      </w:r>
    </w:p>
    <w:p w:rsidR="00233A92" w:rsidRPr="002A019F" w:rsidRDefault="00233A9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2. Правила представления респондентами первичных статистических данных, утвержденные приказом Председателя Агентства Республики Казахстан по статистике от 9 июля 2010 года №173. </w:t>
      </w:r>
    </w:p>
    <w:p w:rsidR="00BD6BAC" w:rsidRPr="002A019F" w:rsidRDefault="00233A9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3. План статистических работ, утверждаемый в установленном законодательном порядке Республики Казахстан Приказом </w:t>
      </w:r>
      <w:r w:rsidR="00BD6BAC" w:rsidRPr="002A019F">
        <w:rPr>
          <w:rFonts w:ascii="Roboto" w:hAnsi="Roboto"/>
          <w:sz w:val="28"/>
          <w:szCs w:val="28"/>
        </w:rPr>
        <w:t>Руководителя Бюро национальной статистики Агентства по стратегическому планированию и реформам Республики Казахстан.</w:t>
      </w:r>
    </w:p>
    <w:p w:rsidR="00BD6BAC" w:rsidRPr="002A019F" w:rsidRDefault="00233A9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4. График распространения официальной статистической информации, утверждаемый приказом </w:t>
      </w:r>
      <w:r w:rsidR="00BD6BAC" w:rsidRPr="002A019F">
        <w:rPr>
          <w:rFonts w:ascii="Roboto" w:hAnsi="Roboto"/>
          <w:sz w:val="28"/>
          <w:szCs w:val="28"/>
        </w:rPr>
        <w:t>Руководителя Бюро национальной статистики Агентства по стратегическому планированию и реформам Республики Казахстан.</w:t>
      </w:r>
    </w:p>
    <w:p w:rsidR="00233A92" w:rsidRPr="002A019F" w:rsidRDefault="00233A9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5. «Методика </w:t>
      </w:r>
      <w:r w:rsidR="005C158A" w:rsidRPr="002A019F">
        <w:rPr>
          <w:rFonts w:ascii="Roboto" w:hAnsi="Roboto"/>
          <w:sz w:val="28"/>
          <w:szCs w:val="28"/>
        </w:rPr>
        <w:t>расчета валового внутреннего продукта методом доходов</w:t>
      </w:r>
      <w:r w:rsidRPr="002A019F">
        <w:rPr>
          <w:rFonts w:ascii="Roboto" w:hAnsi="Roboto"/>
          <w:sz w:val="28"/>
          <w:szCs w:val="28"/>
        </w:rPr>
        <w:t>», утверждена приказом Председателя Комитета по статистике Министерства национальной экономики Республики Казахстан от 2</w:t>
      </w:r>
      <w:r w:rsidR="005C158A" w:rsidRPr="002A019F">
        <w:rPr>
          <w:rFonts w:ascii="Roboto" w:hAnsi="Roboto"/>
          <w:sz w:val="28"/>
          <w:szCs w:val="28"/>
        </w:rPr>
        <w:t>0</w:t>
      </w:r>
      <w:r w:rsidRPr="002A019F">
        <w:rPr>
          <w:rFonts w:ascii="Roboto" w:hAnsi="Roboto"/>
          <w:sz w:val="28"/>
          <w:szCs w:val="28"/>
        </w:rPr>
        <w:t xml:space="preserve"> </w:t>
      </w:r>
      <w:r w:rsidR="005C158A" w:rsidRPr="002A019F">
        <w:rPr>
          <w:rFonts w:ascii="Roboto" w:hAnsi="Roboto"/>
          <w:sz w:val="28"/>
          <w:szCs w:val="28"/>
        </w:rPr>
        <w:t>сентября</w:t>
      </w:r>
      <w:r w:rsidRPr="002A019F">
        <w:rPr>
          <w:rFonts w:ascii="Roboto" w:hAnsi="Roboto"/>
          <w:sz w:val="28"/>
          <w:szCs w:val="28"/>
        </w:rPr>
        <w:t xml:space="preserve"> 201</w:t>
      </w:r>
      <w:r w:rsidR="005C158A" w:rsidRPr="002A019F">
        <w:rPr>
          <w:rFonts w:ascii="Roboto" w:hAnsi="Roboto"/>
          <w:sz w:val="28"/>
          <w:szCs w:val="28"/>
        </w:rPr>
        <w:t>7</w:t>
      </w:r>
      <w:r w:rsidRPr="002A019F">
        <w:rPr>
          <w:rFonts w:ascii="Roboto" w:hAnsi="Roboto"/>
          <w:sz w:val="28"/>
          <w:szCs w:val="28"/>
        </w:rPr>
        <w:t xml:space="preserve"> года</w:t>
      </w:r>
      <w:r w:rsidR="00BD6BAC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 xml:space="preserve">№ </w:t>
      </w:r>
      <w:r w:rsidR="005C158A" w:rsidRPr="002A019F">
        <w:rPr>
          <w:rFonts w:ascii="Roboto" w:hAnsi="Roboto"/>
          <w:sz w:val="28"/>
          <w:szCs w:val="28"/>
        </w:rPr>
        <w:t>131</w:t>
      </w:r>
      <w:r w:rsidRPr="002A019F">
        <w:rPr>
          <w:rFonts w:ascii="Roboto" w:hAnsi="Roboto"/>
          <w:sz w:val="28"/>
          <w:szCs w:val="28"/>
        </w:rPr>
        <w:t xml:space="preserve">. 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S.8 Конфиденциальность и защита данных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S.8.1 Политика конфиденциальности</w:t>
      </w:r>
    </w:p>
    <w:p w:rsidR="00292EC2" w:rsidRPr="002A019F" w:rsidRDefault="0092114E" w:rsidP="00FE48D7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1. С</w:t>
      </w:r>
      <w:r w:rsidR="00D5001A" w:rsidRPr="002A019F">
        <w:rPr>
          <w:rFonts w:ascii="Roboto" w:hAnsi="Roboto"/>
          <w:sz w:val="28"/>
          <w:szCs w:val="28"/>
        </w:rPr>
        <w:t xml:space="preserve">татья 8 Закона Республики Казахстан от 19 марта 2010 года </w:t>
      </w:r>
      <w:r w:rsidRPr="002A019F">
        <w:rPr>
          <w:rFonts w:ascii="Roboto" w:hAnsi="Roboto"/>
          <w:sz w:val="28"/>
          <w:szCs w:val="28"/>
        </w:rPr>
        <w:t xml:space="preserve">№257-IV </w:t>
      </w:r>
      <w:r w:rsidR="00E86208" w:rsidRPr="002A019F">
        <w:rPr>
          <w:rFonts w:ascii="Roboto" w:hAnsi="Roboto"/>
          <w:sz w:val="28"/>
          <w:szCs w:val="28"/>
        </w:rPr>
        <w:t>«О государственной статистике»,</w:t>
      </w:r>
      <w:r w:rsidR="00D5001A" w:rsidRPr="002A019F">
        <w:rPr>
          <w:rFonts w:ascii="Roboto" w:hAnsi="Roboto"/>
          <w:sz w:val="28"/>
          <w:szCs w:val="28"/>
        </w:rPr>
        <w:t xml:space="preserve"> в соответствии с которой обеспечивается гарантия конфиденциальности и защита представляемых данных респондентами.</w:t>
      </w:r>
    </w:p>
    <w:p w:rsidR="00292EC2" w:rsidRPr="002A019F" w:rsidRDefault="0092114E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>2. С</w:t>
      </w:r>
      <w:r w:rsidR="00D5001A" w:rsidRPr="002A019F">
        <w:rPr>
          <w:rFonts w:ascii="Roboto" w:hAnsi="Roboto"/>
          <w:sz w:val="28"/>
          <w:szCs w:val="28"/>
        </w:rPr>
        <w:t xml:space="preserve">татья 28 Предпринимательского Кодекса Республики Казахстан от 29 октября 2015 года </w:t>
      </w:r>
      <w:r w:rsidR="001E68BA" w:rsidRPr="002A019F">
        <w:rPr>
          <w:rFonts w:ascii="Roboto" w:hAnsi="Roboto"/>
          <w:sz w:val="28"/>
          <w:szCs w:val="28"/>
        </w:rPr>
        <w:t xml:space="preserve">№ 375-V ЗРК </w:t>
      </w:r>
      <w:r w:rsidR="00D5001A" w:rsidRPr="002A019F">
        <w:rPr>
          <w:rFonts w:ascii="Roboto" w:hAnsi="Roboto"/>
          <w:sz w:val="28"/>
          <w:szCs w:val="28"/>
        </w:rPr>
        <w:t>обеспечивает охрану информации, составляющей коммерческую тайну.</w:t>
      </w:r>
    </w:p>
    <w:p w:rsidR="00292EC2" w:rsidRPr="002A019F" w:rsidRDefault="0092114E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3. </w:t>
      </w:r>
      <w:r w:rsidR="00D5001A" w:rsidRPr="002A019F">
        <w:rPr>
          <w:rFonts w:ascii="Roboto" w:hAnsi="Roboto"/>
          <w:sz w:val="28"/>
          <w:szCs w:val="28"/>
        </w:rPr>
        <w:t>Политика информационной безопасности</w:t>
      </w:r>
      <w:r w:rsidR="001F1576" w:rsidRPr="002A019F">
        <w:rPr>
          <w:rFonts w:ascii="Roboto" w:hAnsi="Roboto"/>
          <w:sz w:val="28"/>
          <w:szCs w:val="28"/>
        </w:rPr>
        <w:t xml:space="preserve"> (далее – Политика),</w:t>
      </w:r>
      <w:r w:rsidR="00D5001A" w:rsidRPr="002A019F">
        <w:rPr>
          <w:rFonts w:ascii="Roboto" w:hAnsi="Roboto"/>
          <w:sz w:val="28"/>
          <w:szCs w:val="28"/>
        </w:rPr>
        <w:t xml:space="preserve"> утвержденная Приказом Руководителя БНС АСПИР Республики Казахстан от 10 февраля 2021 года №20 определяет цели, задачи, руководящие принципы и практические приемы в области обеспечения информационной безопасности </w:t>
      </w:r>
      <w:r w:rsidRPr="002A019F">
        <w:rPr>
          <w:rFonts w:ascii="Roboto" w:hAnsi="Roboto"/>
          <w:sz w:val="28"/>
          <w:szCs w:val="28"/>
        </w:rPr>
        <w:t>Бюро национальной статистики</w:t>
      </w:r>
      <w:r w:rsidR="00D5001A" w:rsidRPr="002A019F">
        <w:rPr>
          <w:rFonts w:ascii="Roboto" w:hAnsi="Roboto"/>
          <w:sz w:val="28"/>
          <w:szCs w:val="28"/>
        </w:rPr>
        <w:t xml:space="preserve">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</w:t>
      </w:r>
      <w:r w:rsidRPr="002A019F">
        <w:rPr>
          <w:rFonts w:ascii="Roboto" w:hAnsi="Roboto"/>
          <w:sz w:val="28"/>
          <w:szCs w:val="28"/>
        </w:rPr>
        <w:t xml:space="preserve">Бюро национальной статистики </w:t>
      </w:r>
      <w:r w:rsidR="00D5001A" w:rsidRPr="002A019F">
        <w:rPr>
          <w:rFonts w:ascii="Roboto" w:hAnsi="Roboto"/>
          <w:sz w:val="28"/>
          <w:szCs w:val="28"/>
        </w:rPr>
        <w:t>при</w:t>
      </w:r>
      <w:r w:rsidR="009430FF" w:rsidRPr="002A019F">
        <w:rPr>
          <w:rFonts w:ascii="Roboto" w:hAnsi="Roboto"/>
          <w:sz w:val="28"/>
          <w:szCs w:val="28"/>
        </w:rPr>
        <w:t xml:space="preserve"> </w:t>
      </w:r>
      <w:r w:rsidR="00D5001A" w:rsidRPr="002A019F">
        <w:rPr>
          <w:rFonts w:ascii="Roboto" w:hAnsi="Roboto"/>
          <w:sz w:val="28"/>
          <w:szCs w:val="28"/>
        </w:rPr>
        <w:t>условиях ее целостности и аутентичности.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S.8.2 Конфиденциальность-обращение с данными</w:t>
      </w:r>
    </w:p>
    <w:p w:rsidR="00292EC2" w:rsidRPr="002A019F" w:rsidRDefault="00292EC2" w:rsidP="002A019F">
      <w:pPr>
        <w:spacing w:line="19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Правила предоставления и использования в научных целях баз данных в </w:t>
      </w:r>
      <w:proofErr w:type="spellStart"/>
      <w:r w:rsidRPr="002A019F">
        <w:rPr>
          <w:rFonts w:ascii="Roboto" w:hAnsi="Roboto"/>
          <w:sz w:val="28"/>
          <w:szCs w:val="28"/>
        </w:rPr>
        <w:t>деидентифицированном</w:t>
      </w:r>
      <w:proofErr w:type="spellEnd"/>
      <w:r w:rsidRPr="002A019F">
        <w:rPr>
          <w:rFonts w:ascii="Roboto" w:hAnsi="Roboto"/>
          <w:sz w:val="28"/>
          <w:szCs w:val="28"/>
        </w:rPr>
        <w:t xml:space="preserve"> виде, утвержденные приказом Председателя Агентства Республики Казахстан по статистике от 2 июля 2010 года № 168. Зарегистрирован в Министерстве юстиции Республики Казахстан 13 августа 2010 года № 6388.</w:t>
      </w: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S.9 Политика публикаций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AB7481" w:rsidRPr="002A019F" w:rsidRDefault="00AB7481" w:rsidP="002A019F">
      <w:pPr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S.9.1 Календарь публикаций</w:t>
      </w:r>
    </w:p>
    <w:p w:rsidR="00AB7481" w:rsidRPr="002A019F" w:rsidRDefault="00AB7481" w:rsidP="002A019F">
      <w:pPr>
        <w:autoSpaceDE w:val="0"/>
        <w:autoSpaceDN w:val="0"/>
        <w:adjustRightInd w:val="0"/>
        <w:spacing w:line="23" w:lineRule="atLeast"/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 xml:space="preserve">п.1, п.2 статьи 26 Закона Республики Казахстан </w:t>
      </w:r>
      <w:r w:rsidRPr="002A019F">
        <w:rPr>
          <w:rFonts w:ascii="Roboto" w:hAnsi="Roboto"/>
          <w:sz w:val="28"/>
          <w:szCs w:val="28"/>
          <w:lang w:val="kk-KZ"/>
        </w:rPr>
        <w:br/>
        <w:t>«О государственной ст</w:t>
      </w:r>
      <w:r w:rsidR="00D370EE" w:rsidRPr="002A019F">
        <w:rPr>
          <w:rFonts w:ascii="Roboto" w:hAnsi="Roboto"/>
          <w:sz w:val="28"/>
          <w:szCs w:val="28"/>
          <w:lang w:val="kk-KZ"/>
        </w:rPr>
        <w:t>атистике» от 19 марта 2010 года</w:t>
      </w:r>
      <w:r w:rsidRPr="002A019F">
        <w:rPr>
          <w:rFonts w:ascii="Roboto" w:hAnsi="Roboto"/>
          <w:sz w:val="28"/>
          <w:szCs w:val="28"/>
        </w:rPr>
        <w:t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</w:t>
      </w:r>
      <w:r w:rsidR="00C624C5">
        <w:rPr>
          <w:rFonts w:ascii="Roboto" w:hAnsi="Roboto"/>
          <w:sz w:val="28"/>
          <w:szCs w:val="28"/>
          <w:lang w:val="kk-KZ"/>
        </w:rPr>
        <w:t>,</w:t>
      </w:r>
      <w:bookmarkStart w:id="0" w:name="_GoBack"/>
      <w:bookmarkEnd w:id="0"/>
      <w:r w:rsidRPr="002A019F">
        <w:rPr>
          <w:rFonts w:ascii="Roboto" w:hAnsi="Roboto"/>
          <w:sz w:val="28"/>
          <w:szCs w:val="28"/>
        </w:rPr>
        <w:t xml:space="preserve"> размещается в свободном доступе на Интернет-ресурсе Бюро www.stat.gov.kz.</w:t>
      </w:r>
    </w:p>
    <w:p w:rsidR="00AB7481" w:rsidRPr="002A019F" w:rsidRDefault="00AB7481" w:rsidP="002A019F">
      <w:pPr>
        <w:autoSpaceDE w:val="0"/>
        <w:autoSpaceDN w:val="0"/>
        <w:adjustRightInd w:val="0"/>
        <w:spacing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2A019F">
        <w:rPr>
          <w:rFonts w:ascii="Roboto" w:hAnsi="Roboto"/>
          <w:sz w:val="28"/>
          <w:szCs w:val="28"/>
        </w:rPr>
        <w:t>интернет-ресурсов</w:t>
      </w:r>
      <w:proofErr w:type="spellEnd"/>
      <w:r w:rsidRPr="002A019F">
        <w:rPr>
          <w:rFonts w:ascii="Roboto" w:hAnsi="Roboto"/>
          <w:sz w:val="28"/>
          <w:szCs w:val="28"/>
        </w:rPr>
        <w:t xml:space="preserve"> государственных органов (ЕПИР ГО) www.gov.kz в разделе «Бюро» / «Главная» / «Основные документы».</w:t>
      </w:r>
    </w:p>
    <w:p w:rsidR="00AB7481" w:rsidRPr="002A019F" w:rsidRDefault="00AB7481" w:rsidP="002A019F">
      <w:pPr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S.9.2 Доступ к Графику</w:t>
      </w:r>
    </w:p>
    <w:p w:rsidR="00AB7481" w:rsidRPr="002A019F" w:rsidRDefault="00AB7481" w:rsidP="002A019F">
      <w:pPr>
        <w:autoSpaceDE w:val="0"/>
        <w:autoSpaceDN w:val="0"/>
        <w:adjustRightInd w:val="0"/>
        <w:spacing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2A019F">
        <w:rPr>
          <w:rFonts w:ascii="Roboto" w:hAnsi="Roboto"/>
          <w:sz w:val="28"/>
          <w:szCs w:val="28"/>
        </w:rPr>
        <w:t xml:space="preserve">на Единой платформе </w:t>
      </w:r>
      <w:proofErr w:type="spellStart"/>
      <w:r w:rsidRPr="002A019F">
        <w:rPr>
          <w:rFonts w:ascii="Roboto" w:hAnsi="Roboto"/>
          <w:sz w:val="28"/>
          <w:szCs w:val="28"/>
        </w:rPr>
        <w:t>интернет-ресурсов</w:t>
      </w:r>
      <w:proofErr w:type="spellEnd"/>
      <w:r w:rsidRPr="002A019F">
        <w:rPr>
          <w:rFonts w:ascii="Roboto" w:hAnsi="Roboto"/>
          <w:sz w:val="28"/>
          <w:szCs w:val="28"/>
        </w:rPr>
        <w:t xml:space="preserve"> государственных органов (ЕПИР ГО) www.gov.kz в разделе «Бюро» / «Главная» / «Основные документы».</w:t>
      </w:r>
    </w:p>
    <w:p w:rsidR="00AB7481" w:rsidRPr="002A019F" w:rsidRDefault="00AB7481" w:rsidP="002A019F">
      <w:pPr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S.9.3 Доступ для пользователя</w:t>
      </w:r>
    </w:p>
    <w:p w:rsidR="00AB7481" w:rsidRPr="002A019F" w:rsidRDefault="00AB7481" w:rsidP="002A019F">
      <w:pPr>
        <w:autoSpaceDE w:val="0"/>
        <w:autoSpaceDN w:val="0"/>
        <w:adjustRightInd w:val="0"/>
        <w:spacing w:line="23" w:lineRule="atLeast"/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 xml:space="preserve">п.1, п.2 статьи 26 Закона Республики Казахстан </w:t>
      </w:r>
      <w:r w:rsidRPr="002A019F">
        <w:rPr>
          <w:rFonts w:ascii="Roboto" w:hAnsi="Roboto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2A019F">
        <w:rPr>
          <w:rFonts w:ascii="Roboto" w:hAnsi="Roboto"/>
          <w:sz w:val="28"/>
          <w:szCs w:val="28"/>
        </w:rPr>
        <w:t xml:space="preserve">, органы государственной статистики обеспечивают пользователям </w:t>
      </w:r>
      <w:r w:rsidRPr="002A019F">
        <w:rPr>
          <w:rFonts w:ascii="Roboto" w:hAnsi="Roboto"/>
          <w:sz w:val="28"/>
          <w:szCs w:val="28"/>
        </w:rPr>
        <w:lastRenderedPageBreak/>
        <w:t xml:space="preserve">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</w:t>
      </w:r>
      <w:proofErr w:type="gramStart"/>
      <w:r w:rsidRPr="002A019F">
        <w:rPr>
          <w:rFonts w:ascii="Roboto" w:hAnsi="Roboto"/>
          <w:sz w:val="28"/>
          <w:szCs w:val="28"/>
        </w:rPr>
        <w:t>Вся статистическая информация, предусмотренная Планом статистических работ и Графиком распространения официальной статистической информации размещается</w:t>
      </w:r>
      <w:proofErr w:type="gramEnd"/>
      <w:r w:rsidRPr="002A019F">
        <w:rPr>
          <w:rFonts w:ascii="Roboto" w:hAnsi="Roboto"/>
          <w:sz w:val="28"/>
          <w:szCs w:val="28"/>
        </w:rPr>
        <w:t xml:space="preserve"> в свободном доступе на Интернет-ресурсе Бюро www.stat.gov.kz.</w:t>
      </w:r>
    </w:p>
    <w:p w:rsidR="00AB7481" w:rsidRPr="002A019F" w:rsidRDefault="00AB7481" w:rsidP="002A019F">
      <w:pPr>
        <w:autoSpaceDE w:val="0"/>
        <w:autoSpaceDN w:val="0"/>
        <w:adjustRightInd w:val="0"/>
        <w:spacing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2A019F">
        <w:rPr>
          <w:rFonts w:ascii="Roboto" w:hAnsi="Roboto"/>
          <w:sz w:val="28"/>
          <w:szCs w:val="28"/>
        </w:rPr>
        <w:t>интернет-ресурсов</w:t>
      </w:r>
      <w:proofErr w:type="spellEnd"/>
      <w:r w:rsidRPr="002A019F">
        <w:rPr>
          <w:rFonts w:ascii="Roboto" w:hAnsi="Roboto"/>
          <w:sz w:val="28"/>
          <w:szCs w:val="28"/>
        </w:rPr>
        <w:t xml:space="preserve"> государственных органов (ЕПИР ГО) www.gov.kz в разделе «Бюро» / «Главная» /«Основные документы».</w:t>
      </w:r>
    </w:p>
    <w:p w:rsidR="00292EC2" w:rsidRPr="002A019F" w:rsidRDefault="00292EC2" w:rsidP="002A019F">
      <w:pPr>
        <w:spacing w:line="2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S.10 Частота распространения</w:t>
      </w:r>
    </w:p>
    <w:p w:rsidR="00292EC2" w:rsidRPr="002A019F" w:rsidRDefault="00C66DFC" w:rsidP="002A019F">
      <w:pPr>
        <w:ind w:firstLine="708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Ежегодно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S.11 Формат распространения, доступность и четкость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S.11.1 Публикации новостей</w:t>
      </w:r>
    </w:p>
    <w:p w:rsidR="00AB7481" w:rsidRPr="002A019F" w:rsidRDefault="00AB7481" w:rsidP="002A019F">
      <w:pPr>
        <w:ind w:firstLine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Пресс-релизы не формируются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S.11.2 Публикации</w:t>
      </w:r>
    </w:p>
    <w:p w:rsidR="00AB7481" w:rsidRPr="002A019F" w:rsidRDefault="00AB7481" w:rsidP="00FE48D7">
      <w:pPr>
        <w:pStyle w:val="a5"/>
        <w:spacing w:before="0"/>
        <w:ind w:left="567" w:right="164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1) Веб-публикация «Валовой внутренний продукт методом доходов», доступны на Интернет-ресурсе Бюро www.stat.gov.kz</w:t>
      </w:r>
      <w:proofErr w:type="gramStart"/>
      <w:r w:rsidRPr="002A019F">
        <w:rPr>
          <w:rFonts w:ascii="Roboto" w:hAnsi="Roboto"/>
          <w:sz w:val="28"/>
          <w:szCs w:val="28"/>
        </w:rPr>
        <w:t>в</w:t>
      </w:r>
      <w:proofErr w:type="gramEnd"/>
      <w:r w:rsidRPr="002A019F">
        <w:rPr>
          <w:rFonts w:ascii="Roboto" w:hAnsi="Roboto"/>
          <w:sz w:val="28"/>
          <w:szCs w:val="28"/>
        </w:rPr>
        <w:t xml:space="preserve"> разделе «Главная» / «Статистика» / «Экономика» / «Национальные счета» / «Публикации».</w:t>
      </w:r>
    </w:p>
    <w:p w:rsidR="00AB7481" w:rsidRPr="002A019F" w:rsidRDefault="00AB7481" w:rsidP="00FE48D7">
      <w:pPr>
        <w:pStyle w:val="a5"/>
        <w:spacing w:before="0"/>
        <w:ind w:left="567" w:right="164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2) Динамические ряды доступны на Интернет-ресурсе Бюро www.stat.gov.kz</w:t>
      </w:r>
      <w:proofErr w:type="gramStart"/>
      <w:r w:rsidRPr="002A019F">
        <w:rPr>
          <w:rFonts w:ascii="Roboto" w:hAnsi="Roboto"/>
          <w:sz w:val="28"/>
          <w:szCs w:val="28"/>
        </w:rPr>
        <w:t>в</w:t>
      </w:r>
      <w:proofErr w:type="gramEnd"/>
      <w:r w:rsidRPr="002A019F">
        <w:rPr>
          <w:rFonts w:ascii="Roboto" w:hAnsi="Roboto"/>
          <w:sz w:val="28"/>
          <w:szCs w:val="28"/>
        </w:rPr>
        <w:t xml:space="preserve"> разделе «Главная» / «Статистика» / «Экономика» / «Национальные счета» / «Динамические ряды».</w:t>
      </w: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S.11.3 Базы данных в </w:t>
      </w:r>
      <w:proofErr w:type="spellStart"/>
      <w:r w:rsidRPr="002A019F">
        <w:rPr>
          <w:rFonts w:ascii="Roboto" w:hAnsi="Roboto"/>
          <w:sz w:val="28"/>
          <w:szCs w:val="28"/>
        </w:rPr>
        <w:t>on-line</w:t>
      </w:r>
      <w:proofErr w:type="spellEnd"/>
      <w:r w:rsidRPr="002A019F">
        <w:rPr>
          <w:rFonts w:ascii="Roboto" w:hAnsi="Roboto"/>
          <w:sz w:val="28"/>
          <w:szCs w:val="28"/>
        </w:rPr>
        <w:t xml:space="preserve"> режиме</w:t>
      </w:r>
    </w:p>
    <w:p w:rsidR="00AB7481" w:rsidRPr="002A019F" w:rsidRDefault="00AB7481" w:rsidP="002A019F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Информационно-аналитическая система Талдау http://taldau.stat.gov.kz в разделе «Статистика национальных счетов».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  <w:lang w:val="kk-KZ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S.11.3.1 AC1. Таблицы </w:t>
      </w:r>
      <w:proofErr w:type="gramStart"/>
      <w:r w:rsidRPr="002A019F">
        <w:rPr>
          <w:rFonts w:ascii="Roboto" w:hAnsi="Roboto"/>
          <w:sz w:val="28"/>
          <w:szCs w:val="28"/>
        </w:rPr>
        <w:t>данных-консультации</w:t>
      </w:r>
      <w:proofErr w:type="gramEnd"/>
    </w:p>
    <w:p w:rsidR="00292EC2" w:rsidRPr="002A019F" w:rsidRDefault="00292EC2" w:rsidP="002A019F">
      <w:pPr>
        <w:spacing w:line="19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spacing w:before="60"/>
        <w:ind w:left="919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реализовано.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S.11.4 Доступ к </w:t>
      </w:r>
      <w:proofErr w:type="spellStart"/>
      <w:r w:rsidRPr="002A019F">
        <w:rPr>
          <w:rFonts w:ascii="Roboto" w:hAnsi="Roboto"/>
          <w:sz w:val="28"/>
          <w:szCs w:val="28"/>
        </w:rPr>
        <w:t>микроданным</w:t>
      </w:r>
      <w:proofErr w:type="spellEnd"/>
    </w:p>
    <w:p w:rsidR="005F245A" w:rsidRPr="002A019F" w:rsidRDefault="005F245A" w:rsidP="002A019F">
      <w:pPr>
        <w:ind w:left="708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реализовано.</w:t>
      </w: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S.11.5 Прочее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S.11.5.1 AC2. Метаданные-консультации</w:t>
      </w:r>
    </w:p>
    <w:p w:rsidR="00292EC2" w:rsidRPr="002A019F" w:rsidRDefault="00D5001A" w:rsidP="002A019F">
      <w:pPr>
        <w:ind w:left="708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реализовано.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S.12 Доступность документации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S.12.1 Документация по методологии</w:t>
      </w:r>
    </w:p>
    <w:p w:rsidR="00292EC2" w:rsidRPr="002A019F" w:rsidRDefault="00D54C74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1. </w:t>
      </w:r>
      <w:r w:rsidR="00D5001A" w:rsidRPr="002A019F">
        <w:rPr>
          <w:rFonts w:ascii="Roboto" w:hAnsi="Roboto"/>
          <w:sz w:val="28"/>
          <w:szCs w:val="28"/>
        </w:rPr>
        <w:t>Система национальных счетов, 2008 (издана Комиссией Европейских Сообществ ЕВРОСТАТ, Международным Валютным Фондом (МВФ), Организацией Экономического Сотрудничества и Развития (ОЭСР), Организацией Объединенных Наций (ООН), Всемирным Банком). https://unstats.un.org/unsd/nationalaccount /</w:t>
      </w:r>
      <w:proofErr w:type="spellStart"/>
      <w:r w:rsidR="00D5001A" w:rsidRPr="002A019F">
        <w:rPr>
          <w:rFonts w:ascii="Roboto" w:hAnsi="Roboto"/>
          <w:sz w:val="28"/>
          <w:szCs w:val="28"/>
        </w:rPr>
        <w:t>docs</w:t>
      </w:r>
      <w:proofErr w:type="spellEnd"/>
      <w:r w:rsidR="00D5001A" w:rsidRPr="002A019F">
        <w:rPr>
          <w:rFonts w:ascii="Roboto" w:hAnsi="Roboto"/>
          <w:sz w:val="28"/>
          <w:szCs w:val="28"/>
        </w:rPr>
        <w:t>/SN A2008Russian.pdf.</w:t>
      </w:r>
    </w:p>
    <w:p w:rsidR="00D54C74" w:rsidRPr="002A019F" w:rsidRDefault="00D54C74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>2. «Методика расчета валового внутреннего продукта методом доходов», утверждена приказом Председателя Комитета по статистике Министерства национальной экономики Республики Казахстан от 20 сентября 2017 года</w:t>
      </w:r>
      <w:r w:rsidR="007B3E1F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№ 131.</w:t>
      </w:r>
    </w:p>
    <w:p w:rsidR="00292EC2" w:rsidRPr="002A019F" w:rsidRDefault="00292EC2" w:rsidP="002A019F">
      <w:pPr>
        <w:spacing w:line="1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S.12.2 Документация по качеству</w:t>
      </w:r>
    </w:p>
    <w:p w:rsidR="00C00569" w:rsidRPr="002A019F" w:rsidRDefault="00C00569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4145D" w:rsidRPr="002A019F" w:rsidRDefault="0024145D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1. Типовая методика описания процесса производства статистической информации государственными органами, утвержденная Приказом Председателя Комитета по статистике Министерства национальной экономики Республики Казахстан от 30 марта 2015 года №53.</w:t>
      </w:r>
    </w:p>
    <w:p w:rsidR="0024145D" w:rsidRPr="002A019F" w:rsidRDefault="0024145D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2. «Методика оценки качества официальной статистической информации», утвержденная приказом Председателя Комитета по статистике Министерства национальной экономики Республики Казахстан от 23 мая 2018 года № 63. Зарегистрирован в Министерстве юстиции Республики Казахстан 7 июня 2018 года № 17011.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S.13 Управление качеством</w:t>
      </w:r>
    </w:p>
    <w:p w:rsidR="00292EC2" w:rsidRPr="002A019F" w:rsidRDefault="00292EC2" w:rsidP="002A019F">
      <w:pPr>
        <w:spacing w:line="44" w:lineRule="exact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S.13.1 Обеспечение качества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Качество и достоверность данных по статистике национальных счетов поддерживается общепринятыми процедурами:</w:t>
      </w:r>
    </w:p>
    <w:p w:rsidR="00292EC2" w:rsidRPr="002A019F" w:rsidRDefault="007B3E1F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-   </w:t>
      </w:r>
      <w:r w:rsidR="00D5001A" w:rsidRPr="002A019F">
        <w:rPr>
          <w:rFonts w:ascii="Roboto" w:hAnsi="Roboto"/>
          <w:sz w:val="28"/>
          <w:szCs w:val="28"/>
        </w:rPr>
        <w:t>формирование согласно международным рекомендациям для обеспечения сопоставимости данных в соответствии с международными стандартами;</w:t>
      </w:r>
    </w:p>
    <w:p w:rsidR="00292EC2" w:rsidRPr="002A019F" w:rsidRDefault="007B3E1F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- </w:t>
      </w:r>
      <w:r w:rsidR="00D5001A" w:rsidRPr="002A019F">
        <w:rPr>
          <w:rFonts w:ascii="Roboto" w:hAnsi="Roboto"/>
          <w:sz w:val="28"/>
          <w:szCs w:val="28"/>
        </w:rPr>
        <w:t>использование стандартных статистических классификаций товаров, продукции, услуг;</w:t>
      </w:r>
    </w:p>
    <w:p w:rsidR="00292EC2" w:rsidRPr="002A019F" w:rsidRDefault="007B3E1F" w:rsidP="00FE48D7">
      <w:pPr>
        <w:ind w:left="567"/>
        <w:jc w:val="both"/>
        <w:rPr>
          <w:rFonts w:ascii="Roboto" w:hAnsi="Roboto"/>
          <w:sz w:val="28"/>
          <w:szCs w:val="28"/>
        </w:rPr>
      </w:pPr>
      <w:proofErr w:type="gramStart"/>
      <w:r w:rsidRPr="002A019F">
        <w:rPr>
          <w:rFonts w:ascii="Roboto" w:hAnsi="Roboto"/>
          <w:sz w:val="28"/>
          <w:szCs w:val="28"/>
        </w:rPr>
        <w:t xml:space="preserve">-   </w:t>
      </w:r>
      <w:r w:rsidR="00D5001A" w:rsidRPr="002A019F">
        <w:rPr>
          <w:rFonts w:ascii="Roboto" w:hAnsi="Roboto"/>
          <w:sz w:val="28"/>
          <w:szCs w:val="28"/>
        </w:rPr>
        <w:t>проводится сравнительный анализ статистических данных (в динамике, с</w:t>
      </w:r>
      <w:proofErr w:type="gramEnd"/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административными данными, </w:t>
      </w:r>
      <w:proofErr w:type="gramStart"/>
      <w:r w:rsidRPr="002A019F">
        <w:rPr>
          <w:rFonts w:ascii="Roboto" w:hAnsi="Roboto"/>
          <w:sz w:val="28"/>
          <w:szCs w:val="28"/>
        </w:rPr>
        <w:t>межотраслевой</w:t>
      </w:r>
      <w:proofErr w:type="gramEnd"/>
      <w:r w:rsidRPr="002A019F">
        <w:rPr>
          <w:rFonts w:ascii="Roboto" w:hAnsi="Roboto"/>
          <w:sz w:val="28"/>
          <w:szCs w:val="28"/>
        </w:rPr>
        <w:t>).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S.13.2 Оценка качества</w:t>
      </w:r>
    </w:p>
    <w:p w:rsidR="00AA76ED" w:rsidRPr="002A019F" w:rsidRDefault="007C5A93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Применение международных стандартов и следование международным рекомендациям способствует повышению качества данных.</w:t>
      </w:r>
      <w:r w:rsidR="00F2380D" w:rsidRPr="002A019F">
        <w:rPr>
          <w:rFonts w:ascii="Roboto" w:hAnsi="Roboto"/>
          <w:sz w:val="28"/>
          <w:szCs w:val="28"/>
        </w:rPr>
        <w:t xml:space="preserve"> </w:t>
      </w:r>
    </w:p>
    <w:p w:rsidR="00E22EC8" w:rsidRPr="002A019F" w:rsidRDefault="00D424E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 целях улучшения качества национальных счетов, формирования данных, соответствующих международным стандартам, с 2023 года Департаментом формируются другие субсидии на производство (</w:t>
      </w:r>
      <w:r w:rsidRPr="002A019F">
        <w:rPr>
          <w:rFonts w:ascii="Roboto" w:hAnsi="Roboto"/>
          <w:sz w:val="28"/>
          <w:szCs w:val="28"/>
          <w:lang w:val="en-US"/>
        </w:rPr>
        <w:t>D</w:t>
      </w:r>
      <w:r w:rsidRPr="002A019F">
        <w:rPr>
          <w:rFonts w:ascii="Roboto" w:hAnsi="Roboto"/>
          <w:sz w:val="28"/>
          <w:szCs w:val="28"/>
        </w:rPr>
        <w:t>39). Субсидии формируются на годовой основе в разрезе видов экономической деятельности по секторам экономики</w:t>
      </w:r>
      <w:r w:rsidR="00E22EC8" w:rsidRPr="002A019F">
        <w:rPr>
          <w:rFonts w:ascii="Roboto" w:hAnsi="Roboto"/>
          <w:sz w:val="28"/>
          <w:szCs w:val="28"/>
        </w:rPr>
        <w:t xml:space="preserve"> (данные Министерства финансов РК о расходах государственного бюджета на субсидии юридическим лицам, в том числе крестьянским (фермерским) хозяйствам по специфике 311).</w:t>
      </w:r>
    </w:p>
    <w:p w:rsidR="00D424E2" w:rsidRPr="002A019F" w:rsidRDefault="00D424E2" w:rsidP="00FE48D7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</w:rPr>
        <w:t xml:space="preserve">Для </w:t>
      </w:r>
      <w:r w:rsidR="006D4231" w:rsidRPr="002A019F">
        <w:rPr>
          <w:rFonts w:ascii="Roboto" w:hAnsi="Roboto"/>
          <w:sz w:val="28"/>
          <w:szCs w:val="28"/>
        </w:rPr>
        <w:t xml:space="preserve">обеспечения </w:t>
      </w:r>
      <w:r w:rsidRPr="002A019F">
        <w:rPr>
          <w:rFonts w:ascii="Roboto" w:hAnsi="Roboto"/>
          <w:sz w:val="28"/>
          <w:szCs w:val="28"/>
        </w:rPr>
        <w:t xml:space="preserve">полноты охвата деятельности некоммерческих организаций, необходимых для построения счетов по сектору </w:t>
      </w:r>
      <w:r w:rsidR="006B5981" w:rsidRPr="002A019F">
        <w:rPr>
          <w:rFonts w:ascii="Roboto" w:hAnsi="Roboto"/>
          <w:sz w:val="28"/>
          <w:szCs w:val="28"/>
        </w:rPr>
        <w:t xml:space="preserve">«Некомерческие организации обслуживающие домашние хозяйства» </w:t>
      </w:r>
      <w:r w:rsidRPr="002A019F">
        <w:rPr>
          <w:rFonts w:ascii="Roboto" w:hAnsi="Roboto"/>
          <w:sz w:val="28"/>
          <w:szCs w:val="28"/>
        </w:rPr>
        <w:t xml:space="preserve">(S15), в 2023 году проведено статистическое наблюдение по статистической форме «Единовременное </w:t>
      </w:r>
      <w:r w:rsidRPr="002A019F">
        <w:rPr>
          <w:rFonts w:ascii="Roboto" w:hAnsi="Roboto"/>
          <w:sz w:val="28"/>
          <w:szCs w:val="28"/>
        </w:rPr>
        <w:lastRenderedPageBreak/>
        <w:t xml:space="preserve">обследование некоммерческих организаций» (индекс 1-НКО, периодичность единовременная) по итогам 2022 года. </w:t>
      </w:r>
    </w:p>
    <w:p w:rsidR="00BC665C" w:rsidRPr="002A019F" w:rsidRDefault="0052665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Проведена работа по повышению качества представляемых административных данных. </w:t>
      </w:r>
      <w:r w:rsidR="00BC665C" w:rsidRPr="002A019F">
        <w:rPr>
          <w:rFonts w:ascii="Roboto" w:hAnsi="Roboto"/>
          <w:sz w:val="28"/>
          <w:szCs w:val="28"/>
        </w:rPr>
        <w:t>Совместно с Министерством финансов подписан совместный приказ «Об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информации» № 86 от 7 июня 2024 года. Интеграция между ИС Комитета государственных доходов и ИИС «е-Статистика» позволяет получать полн</w:t>
      </w:r>
      <w:r w:rsidR="00666504" w:rsidRPr="002A019F">
        <w:rPr>
          <w:rFonts w:ascii="Roboto" w:hAnsi="Roboto"/>
          <w:sz w:val="28"/>
          <w:szCs w:val="28"/>
        </w:rPr>
        <w:t>ые</w:t>
      </w:r>
      <w:r w:rsidR="00BC665C" w:rsidRPr="002A019F">
        <w:rPr>
          <w:rFonts w:ascii="Roboto" w:hAnsi="Roboto"/>
          <w:sz w:val="28"/>
          <w:szCs w:val="28"/>
        </w:rPr>
        <w:t xml:space="preserve"> и качественн</w:t>
      </w:r>
      <w:r w:rsidR="00666504" w:rsidRPr="002A019F">
        <w:rPr>
          <w:rFonts w:ascii="Roboto" w:hAnsi="Roboto"/>
          <w:sz w:val="28"/>
          <w:szCs w:val="28"/>
        </w:rPr>
        <w:t>ые</w:t>
      </w:r>
      <w:r w:rsidR="00BC665C" w:rsidRPr="002A019F">
        <w:rPr>
          <w:rFonts w:ascii="Roboto" w:hAnsi="Roboto"/>
          <w:sz w:val="28"/>
          <w:szCs w:val="28"/>
        </w:rPr>
        <w:t xml:space="preserve"> </w:t>
      </w:r>
      <w:r w:rsidR="00666504" w:rsidRPr="002A019F">
        <w:rPr>
          <w:rFonts w:ascii="Roboto" w:hAnsi="Roboto"/>
          <w:sz w:val="28"/>
          <w:szCs w:val="28"/>
        </w:rPr>
        <w:t>данные по налогам</w:t>
      </w:r>
      <w:r w:rsidR="00427DD3" w:rsidRPr="002A019F">
        <w:rPr>
          <w:rFonts w:ascii="Roboto" w:hAnsi="Roboto"/>
          <w:sz w:val="28"/>
          <w:szCs w:val="28"/>
        </w:rPr>
        <w:t xml:space="preserve">, поступающим </w:t>
      </w:r>
      <w:r w:rsidR="00666504" w:rsidRPr="002A019F">
        <w:rPr>
          <w:rFonts w:ascii="Roboto" w:hAnsi="Roboto"/>
          <w:sz w:val="28"/>
          <w:szCs w:val="28"/>
        </w:rPr>
        <w:t>в бюджет.</w:t>
      </w:r>
    </w:p>
    <w:p w:rsidR="00292EC2" w:rsidRPr="002A019F" w:rsidRDefault="00292EC2" w:rsidP="002A019F">
      <w:pPr>
        <w:spacing w:line="2" w:lineRule="exact"/>
        <w:jc w:val="both"/>
        <w:rPr>
          <w:rFonts w:ascii="Roboto" w:hAnsi="Roboto"/>
          <w:sz w:val="28"/>
          <w:szCs w:val="28"/>
        </w:rPr>
      </w:pPr>
    </w:p>
    <w:p w:rsidR="00AC17DC" w:rsidRPr="002A019F" w:rsidRDefault="00AC17DC" w:rsidP="002A019F">
      <w:pPr>
        <w:spacing w:line="2" w:lineRule="exact"/>
        <w:jc w:val="both"/>
        <w:rPr>
          <w:rFonts w:ascii="Roboto" w:hAnsi="Roboto"/>
          <w:sz w:val="28"/>
          <w:szCs w:val="28"/>
        </w:rPr>
      </w:pPr>
    </w:p>
    <w:p w:rsidR="00AC17DC" w:rsidRPr="002A019F" w:rsidRDefault="00AC17DC" w:rsidP="002A019F">
      <w:pPr>
        <w:spacing w:line="2" w:lineRule="exact"/>
        <w:jc w:val="both"/>
        <w:rPr>
          <w:rFonts w:ascii="Roboto" w:hAnsi="Roboto"/>
          <w:sz w:val="28"/>
          <w:szCs w:val="28"/>
        </w:rPr>
      </w:pPr>
    </w:p>
    <w:p w:rsidR="00AC17DC" w:rsidRPr="002A019F" w:rsidRDefault="00AC17DC" w:rsidP="002A019F">
      <w:pPr>
        <w:spacing w:line="2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S.14 Актуальность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S.14.1 Потребности</w:t>
      </w:r>
    </w:p>
    <w:p w:rsidR="005F245A" w:rsidRPr="002A019F" w:rsidRDefault="005F245A" w:rsidP="002A019F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Пользователи информации: государственные органы, местные исполнительные органы, другие ведомства, физические и юридические лица.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S.14.2 Удовлетворенность пользователей</w:t>
      </w:r>
    </w:p>
    <w:p w:rsidR="005F245A" w:rsidRPr="002A019F" w:rsidRDefault="005F245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  <w:lang w:val="kk-KZ"/>
        </w:rPr>
        <w:t xml:space="preserve">Ежегодно проводится опрос пользователей официальной статистической информации. </w:t>
      </w:r>
      <w:r w:rsidRPr="002A019F">
        <w:rPr>
          <w:rFonts w:ascii="Roboto" w:hAnsi="Roboto"/>
          <w:sz w:val="28"/>
          <w:szCs w:val="28"/>
        </w:rPr>
        <w:t xml:space="preserve">Анкета пользователя доступна на </w:t>
      </w:r>
      <w:proofErr w:type="spellStart"/>
      <w:r w:rsidRPr="002A019F">
        <w:rPr>
          <w:rFonts w:ascii="Roboto" w:hAnsi="Roboto"/>
          <w:sz w:val="28"/>
          <w:szCs w:val="28"/>
        </w:rPr>
        <w:t>интернет-ресурсе</w:t>
      </w:r>
      <w:proofErr w:type="spellEnd"/>
      <w:r w:rsidRPr="002A019F">
        <w:rPr>
          <w:rFonts w:ascii="Roboto" w:hAnsi="Roboto"/>
          <w:sz w:val="28"/>
          <w:szCs w:val="28"/>
        </w:rPr>
        <w:t xml:space="preserve"> Бюро </w:t>
      </w:r>
      <w:hyperlink r:id="rId9" w:history="1">
        <w:r w:rsidRPr="002A019F">
          <w:rPr>
            <w:rStyle w:val="a3"/>
            <w:rFonts w:ascii="Roboto" w:hAnsi="Roboto"/>
            <w:color w:val="auto"/>
            <w:sz w:val="28"/>
            <w:szCs w:val="28"/>
          </w:rPr>
          <w:t>www.stat.gov.kz</w:t>
        </w:r>
      </w:hyperlink>
      <w:r w:rsidRPr="002A019F">
        <w:rPr>
          <w:rFonts w:ascii="Roboto" w:hAnsi="Roboto"/>
          <w:sz w:val="28"/>
          <w:szCs w:val="28"/>
        </w:rPr>
        <w:t xml:space="preserve"> в разделе «Главная» / «Опросы» / «Анкета пользователя».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S.14.3 Полнота/R1. Полнота </w:t>
      </w:r>
      <w:proofErr w:type="gramStart"/>
      <w:r w:rsidRPr="002A019F">
        <w:rPr>
          <w:rFonts w:ascii="Roboto" w:hAnsi="Roboto"/>
          <w:sz w:val="28"/>
          <w:szCs w:val="28"/>
        </w:rPr>
        <w:t>данных-доля</w:t>
      </w:r>
      <w:proofErr w:type="gramEnd"/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В соответствии с международным стандартом СНС 2008.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S.15 Точность и надежность (заполняется с учетом типа наблюдения)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S.15.1 Общая точность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Точность исходных данных контролируется путем оценки методологической обоснованности источников данных и соблюдения методологических рекомендаций.</w:t>
      </w:r>
    </w:p>
    <w:p w:rsidR="00292EC2" w:rsidRPr="002A019F" w:rsidRDefault="00292EC2" w:rsidP="002A019F">
      <w:pPr>
        <w:spacing w:line="2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S.15.2 Ошибки выборки-индикаторы/A1.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 Ошибка, не связанная с выборкой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S.15.3.1 Ошибка охвата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S.15.3.1.1 A</w:t>
      </w:r>
      <w:r w:rsidR="00E86208" w:rsidRPr="002A019F">
        <w:rPr>
          <w:rFonts w:ascii="Roboto" w:hAnsi="Roboto"/>
          <w:sz w:val="28"/>
          <w:szCs w:val="28"/>
        </w:rPr>
        <w:t>2. Превышение</w:t>
      </w:r>
      <w:r w:rsidRPr="002A019F">
        <w:rPr>
          <w:rFonts w:ascii="Roboto" w:hAnsi="Roboto"/>
          <w:sz w:val="28"/>
          <w:szCs w:val="28"/>
        </w:rPr>
        <w:t xml:space="preserve"> </w:t>
      </w:r>
      <w:proofErr w:type="gramStart"/>
      <w:r w:rsidRPr="002A019F">
        <w:rPr>
          <w:rFonts w:ascii="Roboto" w:hAnsi="Roboto"/>
          <w:sz w:val="28"/>
          <w:szCs w:val="28"/>
        </w:rPr>
        <w:t>охвата-доля</w:t>
      </w:r>
      <w:proofErr w:type="gramEnd"/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S.15.3.1.2 A</w:t>
      </w:r>
      <w:r w:rsidR="00E86208" w:rsidRPr="002A019F">
        <w:rPr>
          <w:rFonts w:ascii="Roboto" w:hAnsi="Roboto"/>
          <w:sz w:val="28"/>
          <w:szCs w:val="28"/>
        </w:rPr>
        <w:t>3. Общие</w:t>
      </w:r>
      <w:r w:rsidRPr="002A019F">
        <w:rPr>
          <w:rFonts w:ascii="Roboto" w:hAnsi="Roboto"/>
          <w:sz w:val="28"/>
          <w:szCs w:val="28"/>
        </w:rPr>
        <w:t xml:space="preserve"> </w:t>
      </w:r>
      <w:proofErr w:type="gramStart"/>
      <w:r w:rsidRPr="002A019F">
        <w:rPr>
          <w:rFonts w:ascii="Roboto" w:hAnsi="Roboto"/>
          <w:sz w:val="28"/>
          <w:szCs w:val="28"/>
        </w:rPr>
        <w:t>единицы-соотношение</w:t>
      </w:r>
      <w:proofErr w:type="gramEnd"/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S.15.3.3 Ошибки не</w:t>
      </w:r>
      <w:r w:rsidR="003703F3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ответа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S.15.3.3.1 A</w:t>
      </w:r>
      <w:r w:rsidR="00E86208" w:rsidRPr="002A019F">
        <w:rPr>
          <w:rFonts w:ascii="Roboto" w:hAnsi="Roboto"/>
          <w:sz w:val="28"/>
          <w:szCs w:val="28"/>
        </w:rPr>
        <w:t>4. Единица</w:t>
      </w:r>
      <w:r w:rsidRPr="002A019F">
        <w:rPr>
          <w:rFonts w:ascii="Roboto" w:hAnsi="Roboto"/>
          <w:sz w:val="28"/>
          <w:szCs w:val="28"/>
        </w:rPr>
        <w:t xml:space="preserve"> </w:t>
      </w:r>
      <w:proofErr w:type="gramStart"/>
      <w:r w:rsidRPr="002A019F">
        <w:rPr>
          <w:rFonts w:ascii="Roboto" w:hAnsi="Roboto"/>
          <w:sz w:val="28"/>
          <w:szCs w:val="28"/>
        </w:rPr>
        <w:t>отсутствия-доля</w:t>
      </w:r>
      <w:proofErr w:type="gramEnd"/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>S.15.3.3.2 A</w:t>
      </w:r>
      <w:r w:rsidR="00E86208" w:rsidRPr="002A019F">
        <w:rPr>
          <w:rFonts w:ascii="Roboto" w:hAnsi="Roboto"/>
          <w:sz w:val="28"/>
          <w:szCs w:val="28"/>
        </w:rPr>
        <w:t>5. Пункт</w:t>
      </w:r>
      <w:r w:rsidRPr="002A019F">
        <w:rPr>
          <w:rFonts w:ascii="Roboto" w:hAnsi="Roboto"/>
          <w:sz w:val="28"/>
          <w:szCs w:val="28"/>
        </w:rPr>
        <w:t xml:space="preserve"> отсутствия </w:t>
      </w:r>
      <w:proofErr w:type="gramStart"/>
      <w:r w:rsidRPr="002A019F">
        <w:rPr>
          <w:rFonts w:ascii="Roboto" w:hAnsi="Roboto"/>
          <w:sz w:val="28"/>
          <w:szCs w:val="28"/>
        </w:rPr>
        <w:t>ответа-доля</w:t>
      </w:r>
      <w:proofErr w:type="gramEnd"/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S.16 Своевременность и пунктуальность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S.16.1 Своевременность</w:t>
      </w:r>
    </w:p>
    <w:p w:rsidR="00292EC2" w:rsidRPr="002A019F" w:rsidRDefault="00292EC2" w:rsidP="002A019F">
      <w:pPr>
        <w:spacing w:line="44" w:lineRule="exact"/>
        <w:jc w:val="both"/>
        <w:rPr>
          <w:rFonts w:ascii="Roboto" w:hAnsi="Roboto"/>
          <w:sz w:val="28"/>
          <w:szCs w:val="28"/>
        </w:rPr>
      </w:pPr>
    </w:p>
    <w:p w:rsidR="000013B5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S.16.1.1 TP1.Период ожидания-первые результаты</w:t>
      </w:r>
    </w:p>
    <w:p w:rsidR="000013B5" w:rsidRPr="002A019F" w:rsidRDefault="00C15859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Данные ВВП методом доходов публикуются согласно срокам, указанным в Плане статистических работ ежегодно. </w:t>
      </w:r>
      <w:r w:rsidR="000013B5" w:rsidRPr="002A019F">
        <w:rPr>
          <w:rFonts w:ascii="Roboto" w:hAnsi="Roboto"/>
          <w:sz w:val="28"/>
          <w:szCs w:val="28"/>
        </w:rPr>
        <w:t xml:space="preserve">Первые результаты являются </w:t>
      </w:r>
      <w:r w:rsidRPr="002A019F">
        <w:rPr>
          <w:rFonts w:ascii="Roboto" w:hAnsi="Roboto"/>
          <w:sz w:val="28"/>
          <w:szCs w:val="28"/>
        </w:rPr>
        <w:t>предварительными. Предварительные данные публикуются на 4 месяц после отчетного периода</w:t>
      </w:r>
      <w:r w:rsidR="000013B5" w:rsidRPr="002A019F">
        <w:rPr>
          <w:rFonts w:ascii="Roboto" w:hAnsi="Roboto"/>
          <w:sz w:val="28"/>
          <w:szCs w:val="28"/>
        </w:rPr>
        <w:t>.</w:t>
      </w:r>
    </w:p>
    <w:p w:rsidR="00292EC2" w:rsidRPr="002A019F" w:rsidRDefault="00292EC2" w:rsidP="002A019F">
      <w:pPr>
        <w:spacing w:line="52" w:lineRule="exact"/>
        <w:jc w:val="both"/>
        <w:rPr>
          <w:rFonts w:ascii="Roboto" w:hAnsi="Roboto"/>
          <w:sz w:val="28"/>
          <w:szCs w:val="28"/>
        </w:rPr>
      </w:pP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S.16.1.2 TP2.Период </w:t>
      </w:r>
      <w:proofErr w:type="gramStart"/>
      <w:r w:rsidRPr="002A019F">
        <w:rPr>
          <w:rFonts w:ascii="Roboto" w:hAnsi="Roboto"/>
          <w:sz w:val="28"/>
          <w:szCs w:val="28"/>
        </w:rPr>
        <w:t>ожидания-последние</w:t>
      </w:r>
      <w:proofErr w:type="gramEnd"/>
      <w:r w:rsidRPr="002A019F">
        <w:rPr>
          <w:rFonts w:ascii="Roboto" w:hAnsi="Roboto"/>
          <w:sz w:val="28"/>
          <w:szCs w:val="28"/>
        </w:rPr>
        <w:t xml:space="preserve"> результаты</w:t>
      </w:r>
    </w:p>
    <w:p w:rsidR="000013B5" w:rsidRPr="002A019F" w:rsidRDefault="00A6667F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Отчетные данные публикуются на 8 месяц после отчетного периода. Отчетные данные</w:t>
      </w:r>
      <w:r w:rsidR="000013B5" w:rsidRPr="002A019F">
        <w:rPr>
          <w:rFonts w:ascii="Roboto" w:hAnsi="Roboto"/>
          <w:sz w:val="28"/>
          <w:szCs w:val="28"/>
        </w:rPr>
        <w:t xml:space="preserve"> являются окончательными.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S.16.2 Пунктуальность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S.16.2.1 Пунктуальность/TP3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Данные публикуются и распространяются в сроки согласно Плану статистических работ и Графиком распространения официальной статистической информации, утверждаемые приказом руководителя Бюро национальной статистики Агентства по стратегическому планированию и реформам Республики Казахстан.</w:t>
      </w:r>
    </w:p>
    <w:p w:rsidR="00292EC2" w:rsidRPr="002A019F" w:rsidRDefault="00D5001A" w:rsidP="002A019F">
      <w:pPr>
        <w:jc w:val="both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S.17 Сопоставимость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S.17.1 Сопоставимость географическая</w:t>
      </w:r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Сопоставимо на международном уровне, т</w:t>
      </w:r>
      <w:r w:rsidR="0018064B" w:rsidRPr="002A019F">
        <w:rPr>
          <w:rFonts w:ascii="Roboto" w:hAnsi="Roboto"/>
          <w:sz w:val="28"/>
          <w:szCs w:val="28"/>
        </w:rPr>
        <w:t xml:space="preserve">ак </w:t>
      </w:r>
      <w:r w:rsidRPr="002A019F">
        <w:rPr>
          <w:rFonts w:ascii="Roboto" w:hAnsi="Roboto"/>
          <w:sz w:val="28"/>
          <w:szCs w:val="28"/>
        </w:rPr>
        <w:t>к</w:t>
      </w:r>
      <w:r w:rsidR="0018064B" w:rsidRPr="002A019F">
        <w:rPr>
          <w:rFonts w:ascii="Roboto" w:hAnsi="Roboto"/>
          <w:sz w:val="28"/>
          <w:szCs w:val="28"/>
        </w:rPr>
        <w:t>ак</w:t>
      </w:r>
      <w:r w:rsidRPr="002A019F">
        <w:rPr>
          <w:rFonts w:ascii="Roboto" w:hAnsi="Roboto"/>
          <w:sz w:val="28"/>
          <w:szCs w:val="28"/>
        </w:rPr>
        <w:t xml:space="preserve"> расчеты проводятся в соответствии с методологией СНС 2008.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S.17.1.1 </w:t>
      </w:r>
      <w:proofErr w:type="spellStart"/>
      <w:r w:rsidRPr="002A019F">
        <w:rPr>
          <w:rFonts w:ascii="Roboto" w:hAnsi="Roboto"/>
          <w:sz w:val="28"/>
          <w:szCs w:val="28"/>
        </w:rPr>
        <w:t>Ассиметрия</w:t>
      </w:r>
      <w:proofErr w:type="spellEnd"/>
      <w:r w:rsidRPr="002A019F">
        <w:rPr>
          <w:rFonts w:ascii="Roboto" w:hAnsi="Roboto"/>
          <w:sz w:val="28"/>
          <w:szCs w:val="28"/>
        </w:rPr>
        <w:t xml:space="preserve"> по зеркальной статистике </w:t>
      </w:r>
      <w:proofErr w:type="gramStart"/>
      <w:r w:rsidRPr="002A019F">
        <w:rPr>
          <w:rFonts w:ascii="Roboto" w:hAnsi="Roboto"/>
          <w:sz w:val="28"/>
          <w:szCs w:val="28"/>
        </w:rPr>
        <w:t>потоков-коэффициент</w:t>
      </w:r>
      <w:proofErr w:type="gramEnd"/>
      <w:r w:rsidRPr="002A019F">
        <w:rPr>
          <w:rFonts w:ascii="Roboto" w:hAnsi="Roboto"/>
          <w:sz w:val="28"/>
          <w:szCs w:val="28"/>
        </w:rPr>
        <w:t>/CC1</w:t>
      </w:r>
    </w:p>
    <w:p w:rsidR="00292EC2" w:rsidRPr="002A019F" w:rsidRDefault="00D5001A" w:rsidP="002A019F">
      <w:pPr>
        <w:ind w:left="920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</w:t>
      </w:r>
      <w:r w:rsidR="005F245A" w:rsidRPr="002A019F">
        <w:rPr>
          <w:rFonts w:ascii="Roboto" w:hAnsi="Roboto"/>
          <w:sz w:val="28"/>
          <w:szCs w:val="28"/>
        </w:rPr>
        <w:t xml:space="preserve"> </w:t>
      </w:r>
      <w:r w:rsidRPr="002A019F">
        <w:rPr>
          <w:rFonts w:ascii="Roboto" w:hAnsi="Roboto"/>
          <w:sz w:val="28"/>
          <w:szCs w:val="28"/>
        </w:rPr>
        <w:t>приемлемо.</w:t>
      </w:r>
    </w:p>
    <w:p w:rsidR="00A76049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S.17.2 Продолжительность сопоставимых временных рядов/CC2 </w:t>
      </w:r>
    </w:p>
    <w:p w:rsidR="0018064B" w:rsidRPr="002A019F" w:rsidRDefault="0018064B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С 2010 года ВВП методом доходов (</w:t>
      </w:r>
      <w:proofErr w:type="gramStart"/>
      <w:r w:rsidRPr="002A019F">
        <w:rPr>
          <w:rFonts w:ascii="Roboto" w:hAnsi="Roboto"/>
          <w:sz w:val="28"/>
          <w:szCs w:val="28"/>
        </w:rPr>
        <w:t>квартальная</w:t>
      </w:r>
      <w:proofErr w:type="gramEnd"/>
      <w:r w:rsidR="003703F3" w:rsidRPr="002A019F">
        <w:rPr>
          <w:rFonts w:ascii="Roboto" w:hAnsi="Roboto"/>
          <w:sz w:val="28"/>
          <w:szCs w:val="28"/>
        </w:rPr>
        <w:t>,</w:t>
      </w:r>
      <w:r w:rsidRPr="002A019F">
        <w:rPr>
          <w:rFonts w:ascii="Roboto" w:hAnsi="Roboto"/>
          <w:sz w:val="28"/>
          <w:szCs w:val="28"/>
        </w:rPr>
        <w:t xml:space="preserve"> годовая) формируется в соответствии с Общим классификатором видов экономической деятельности (НК РК 03-2019), гармонизированный с международным классификатором NACE rev.2. </w:t>
      </w:r>
      <w:r w:rsidR="00540245" w:rsidRPr="002A019F">
        <w:rPr>
          <w:rFonts w:ascii="Roboto" w:hAnsi="Roboto"/>
          <w:sz w:val="28"/>
          <w:szCs w:val="28"/>
        </w:rPr>
        <w:t>И</w:t>
      </w:r>
      <w:r w:rsidRPr="002A019F">
        <w:rPr>
          <w:rFonts w:ascii="Roboto" w:hAnsi="Roboto"/>
          <w:sz w:val="28"/>
          <w:szCs w:val="28"/>
        </w:rPr>
        <w:t xml:space="preserve">меются временные ряды с </w:t>
      </w:r>
      <w:r w:rsidR="005F245A" w:rsidRPr="002A019F">
        <w:rPr>
          <w:rFonts w:ascii="Roboto" w:hAnsi="Roboto"/>
          <w:sz w:val="28"/>
          <w:szCs w:val="28"/>
        </w:rPr>
        <w:t>2010</w:t>
      </w:r>
      <w:r w:rsidRPr="002A019F">
        <w:rPr>
          <w:rFonts w:ascii="Roboto" w:hAnsi="Roboto"/>
          <w:sz w:val="28"/>
          <w:szCs w:val="28"/>
        </w:rPr>
        <w:t xml:space="preserve"> года.</w:t>
      </w:r>
    </w:p>
    <w:p w:rsidR="00292EC2" w:rsidRPr="002A019F" w:rsidRDefault="00D5001A" w:rsidP="002A019F">
      <w:pPr>
        <w:jc w:val="both"/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S.18 Согласованность</w:t>
      </w:r>
    </w:p>
    <w:p w:rsidR="00292EC2" w:rsidRPr="002A019F" w:rsidRDefault="00D5001A" w:rsidP="002A019F">
      <w:pPr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S.18.1 Согласованность внешняя, перекрестная</w:t>
      </w:r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Расчеты осуществляются в соответствии с методологией Системы национальных счетов 2008 года, подготовленной Межд</w:t>
      </w:r>
      <w:r w:rsidR="00B16A38" w:rsidRPr="002A019F">
        <w:rPr>
          <w:rFonts w:ascii="Roboto" w:hAnsi="Roboto"/>
          <w:sz w:val="28"/>
          <w:szCs w:val="28"/>
        </w:rPr>
        <w:t>ународным Валютным Фондом (МВФ)</w:t>
      </w:r>
      <w:r w:rsidRPr="002A019F">
        <w:rPr>
          <w:rFonts w:ascii="Roboto" w:hAnsi="Roboto"/>
          <w:sz w:val="28"/>
          <w:szCs w:val="28"/>
        </w:rPr>
        <w:t>, Организацией экономического сотрудничества и развития (ОЭСР), Статистическим бюро Европейских сообществ (</w:t>
      </w:r>
      <w:proofErr w:type="spellStart"/>
      <w:r w:rsidRPr="002A019F">
        <w:rPr>
          <w:rFonts w:ascii="Roboto" w:hAnsi="Roboto"/>
          <w:sz w:val="28"/>
          <w:szCs w:val="28"/>
        </w:rPr>
        <w:t>Евростат</w:t>
      </w:r>
      <w:proofErr w:type="spellEnd"/>
      <w:r w:rsidRPr="002A019F">
        <w:rPr>
          <w:rFonts w:ascii="Roboto" w:hAnsi="Roboto"/>
          <w:sz w:val="28"/>
          <w:szCs w:val="28"/>
        </w:rPr>
        <w:t>), Организацией Объединенных Наций (ООН) и Всемирным банком, что обеспечивает применение единых понятий, определений, классификаций и методов оценки.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S.18.2 Согласованность внутренняя</w:t>
      </w:r>
    </w:p>
    <w:p w:rsidR="00292EC2" w:rsidRPr="002A019F" w:rsidRDefault="00D1586B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 xml:space="preserve">В </w:t>
      </w:r>
      <w:r w:rsidR="00D5001A" w:rsidRPr="002A019F">
        <w:rPr>
          <w:rFonts w:ascii="Roboto" w:hAnsi="Roboto"/>
          <w:sz w:val="28"/>
          <w:szCs w:val="28"/>
        </w:rPr>
        <w:t>рамках системы национальных счетов существует согласованность между данными национальных счетов. Однако полная согласованность не всегда возможна в результате использования различных источников данных.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S.19 Нагрузка</w:t>
      </w:r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ВВП формируется сотрудниками Департамента национальных счетов в </w:t>
      </w:r>
      <w:proofErr w:type="spellStart"/>
      <w:r w:rsidRPr="002A019F">
        <w:rPr>
          <w:rFonts w:ascii="Roboto" w:hAnsi="Roboto"/>
          <w:sz w:val="28"/>
          <w:szCs w:val="28"/>
        </w:rPr>
        <w:t>Excel</w:t>
      </w:r>
      <w:proofErr w:type="spellEnd"/>
      <w:r w:rsidRPr="002A019F">
        <w:rPr>
          <w:rFonts w:ascii="Roboto" w:hAnsi="Roboto"/>
          <w:sz w:val="28"/>
          <w:szCs w:val="28"/>
        </w:rPr>
        <w:t>. При формировании показателей ВВП используются данные общегосударственных статистических наблюдений и административных источников.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S.20 Пересмотр данных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S.20.2 Пересмотр данных/A6</w:t>
      </w:r>
    </w:p>
    <w:p w:rsidR="005F245A" w:rsidRPr="002A019F" w:rsidRDefault="005F245A" w:rsidP="002A019F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  <w:lang w:val="kk-KZ"/>
        </w:rPr>
        <w:t>С целью улучшения качества оценок планируется с 2025 года предусмотреть третью оценку годового ВВП (на основе данных таблиц «Ресурсы-Использование»), которая будет источником для формирование электронных таблиц по национальным счетам. Также при пересчете ВВП за предыдущие годы, будет произведен пересчет и национальных счетов.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S.21 Обработка статистических данных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S.21.1 Исходные данные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Исходными данными для формирования ВВП </w:t>
      </w:r>
      <w:r w:rsidR="005167C5" w:rsidRPr="002A019F">
        <w:rPr>
          <w:rFonts w:ascii="Roboto" w:hAnsi="Roboto"/>
          <w:sz w:val="28"/>
          <w:szCs w:val="28"/>
        </w:rPr>
        <w:t>методом доходов являются</w:t>
      </w:r>
      <w:r w:rsidRPr="002A019F">
        <w:rPr>
          <w:rFonts w:ascii="Roboto" w:hAnsi="Roboto"/>
          <w:sz w:val="28"/>
          <w:szCs w:val="28"/>
        </w:rPr>
        <w:t>:</w:t>
      </w:r>
    </w:p>
    <w:p w:rsidR="00292EC2" w:rsidRPr="002A019F" w:rsidRDefault="00FC077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данные отраслевой статистики: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отчет по </w:t>
      </w:r>
      <w:r w:rsidR="00E24504" w:rsidRPr="002A019F">
        <w:rPr>
          <w:rFonts w:ascii="Roboto" w:hAnsi="Roboto"/>
          <w:sz w:val="28"/>
          <w:szCs w:val="28"/>
        </w:rPr>
        <w:t>труду</w:t>
      </w:r>
      <w:r w:rsidRPr="002A019F">
        <w:rPr>
          <w:rFonts w:ascii="Roboto" w:hAnsi="Roboto"/>
          <w:sz w:val="28"/>
          <w:szCs w:val="28"/>
        </w:rPr>
        <w:t xml:space="preserve"> </w:t>
      </w:r>
      <w:r w:rsidR="00E24504" w:rsidRPr="002A019F">
        <w:rPr>
          <w:rFonts w:ascii="Roboto" w:hAnsi="Roboto"/>
          <w:sz w:val="28"/>
          <w:szCs w:val="28"/>
        </w:rPr>
        <w:t>(фонд заработной платы работников, среднемесячная номинальная заработная плата одного работника, индекс реальной заработной платы)</w:t>
      </w:r>
      <w:r w:rsidRPr="002A019F">
        <w:rPr>
          <w:rFonts w:ascii="Roboto" w:hAnsi="Roboto"/>
          <w:sz w:val="28"/>
          <w:szCs w:val="28"/>
        </w:rPr>
        <w:t>;</w:t>
      </w:r>
    </w:p>
    <w:p w:rsidR="00D014EF" w:rsidRPr="002A019F" w:rsidRDefault="00D014EF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анкета выборочного обследования занятости населения (занятое население по статусу занятости);</w:t>
      </w:r>
    </w:p>
    <w:p w:rsidR="00292EC2" w:rsidRPr="002A019F" w:rsidRDefault="00D5001A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 xml:space="preserve">отчеты о </w:t>
      </w:r>
      <w:r w:rsidR="00E24504" w:rsidRPr="002A019F">
        <w:rPr>
          <w:rFonts w:ascii="Roboto" w:hAnsi="Roboto"/>
          <w:sz w:val="28"/>
          <w:szCs w:val="28"/>
        </w:rPr>
        <w:t>деятельности малого предприятия (фонд заработной платы работников, денежные пособия работникам за счет сре</w:t>
      </w:r>
      <w:proofErr w:type="gramStart"/>
      <w:r w:rsidR="00E24504" w:rsidRPr="002A019F">
        <w:rPr>
          <w:rFonts w:ascii="Roboto" w:hAnsi="Roboto"/>
          <w:sz w:val="28"/>
          <w:szCs w:val="28"/>
        </w:rPr>
        <w:t>дств пр</w:t>
      </w:r>
      <w:proofErr w:type="gramEnd"/>
      <w:r w:rsidR="00E24504" w:rsidRPr="002A019F">
        <w:rPr>
          <w:rFonts w:ascii="Roboto" w:hAnsi="Roboto"/>
          <w:sz w:val="28"/>
          <w:szCs w:val="28"/>
        </w:rPr>
        <w:t>едприятий, отчисления по социальному страхованию, суточные во время служебных командировок);</w:t>
      </w:r>
    </w:p>
    <w:p w:rsidR="00292EC2" w:rsidRPr="002A019F" w:rsidRDefault="00E24504" w:rsidP="00FE48D7">
      <w:pPr>
        <w:ind w:left="567"/>
        <w:jc w:val="both"/>
        <w:rPr>
          <w:rFonts w:ascii="Roboto" w:hAnsi="Roboto"/>
          <w:sz w:val="28"/>
          <w:szCs w:val="28"/>
          <w:lang w:val="kk-KZ"/>
        </w:rPr>
      </w:pPr>
      <w:r w:rsidRPr="002A019F">
        <w:rPr>
          <w:rFonts w:ascii="Roboto" w:hAnsi="Roboto"/>
          <w:sz w:val="28"/>
          <w:szCs w:val="28"/>
        </w:rPr>
        <w:t>отчет о финансово-хозяйственной деятельности предприятия (денежные пособия работникам за счет сре</w:t>
      </w:r>
      <w:proofErr w:type="gramStart"/>
      <w:r w:rsidRPr="002A019F">
        <w:rPr>
          <w:rFonts w:ascii="Roboto" w:hAnsi="Roboto"/>
          <w:sz w:val="28"/>
          <w:szCs w:val="28"/>
        </w:rPr>
        <w:t>дств пр</w:t>
      </w:r>
      <w:proofErr w:type="gramEnd"/>
      <w:r w:rsidRPr="002A019F">
        <w:rPr>
          <w:rFonts w:ascii="Roboto" w:hAnsi="Roboto"/>
          <w:sz w:val="28"/>
          <w:szCs w:val="28"/>
        </w:rPr>
        <w:t>едприятий, отчисления по социальному страхованию, суточные во время служебных командировок)</w:t>
      </w:r>
      <w:r w:rsidR="00A85F02" w:rsidRPr="002A019F">
        <w:rPr>
          <w:rFonts w:ascii="Roboto" w:hAnsi="Roboto"/>
          <w:sz w:val="28"/>
          <w:szCs w:val="28"/>
        </w:rPr>
        <w:t>;</w:t>
      </w:r>
    </w:p>
    <w:p w:rsidR="00E24504" w:rsidRPr="002A019F" w:rsidRDefault="00FC077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административные данные:</w:t>
      </w:r>
    </w:p>
    <w:p w:rsidR="00FC0772" w:rsidRPr="002A019F" w:rsidRDefault="00FC077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отчет об исполнении государственного бюджета (Министерство финансов РК);</w:t>
      </w:r>
    </w:p>
    <w:p w:rsidR="00FC0772" w:rsidRPr="002A019F" w:rsidRDefault="00FC0772" w:rsidP="00FE48D7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расходы государственного бюджета по специфике 311 «Субсидии юридическим лицам, в том числе крестьянским (фермерским) хозяйствам» (Министерство финансов РК).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S.21.2 Периодичность обследования</w:t>
      </w:r>
    </w:p>
    <w:p w:rsidR="00292EC2" w:rsidRPr="002A019F" w:rsidRDefault="00346EAD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Г</w:t>
      </w:r>
      <w:r w:rsidR="00D5001A" w:rsidRPr="002A019F">
        <w:rPr>
          <w:rFonts w:ascii="Roboto" w:hAnsi="Roboto"/>
          <w:sz w:val="28"/>
          <w:szCs w:val="28"/>
        </w:rPr>
        <w:t>од</w:t>
      </w:r>
      <w:r w:rsidRPr="002A019F">
        <w:rPr>
          <w:rFonts w:ascii="Roboto" w:hAnsi="Roboto"/>
          <w:sz w:val="28"/>
          <w:szCs w:val="28"/>
        </w:rPr>
        <w:t>овая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S.21.3 Метод (способ) сбора первичных статистических данных</w:t>
      </w:r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lastRenderedPageBreak/>
        <w:t xml:space="preserve">Результаты общегосударственных статистических наблюдений получены в виде таблицы </w:t>
      </w:r>
      <w:proofErr w:type="spellStart"/>
      <w:r w:rsidRPr="002A019F">
        <w:rPr>
          <w:rFonts w:ascii="Roboto" w:hAnsi="Roboto"/>
          <w:sz w:val="28"/>
          <w:szCs w:val="28"/>
        </w:rPr>
        <w:t>Excel</w:t>
      </w:r>
      <w:proofErr w:type="spellEnd"/>
      <w:r w:rsidRPr="002A019F">
        <w:rPr>
          <w:rFonts w:ascii="Roboto" w:hAnsi="Roboto"/>
          <w:sz w:val="28"/>
          <w:szCs w:val="28"/>
        </w:rPr>
        <w:t xml:space="preserve"> от отраслевых управлений статистики. Административные данные получены в виде таблицы </w:t>
      </w:r>
      <w:proofErr w:type="spellStart"/>
      <w:r w:rsidRPr="002A019F">
        <w:rPr>
          <w:rFonts w:ascii="Roboto" w:hAnsi="Roboto"/>
          <w:sz w:val="28"/>
          <w:szCs w:val="28"/>
        </w:rPr>
        <w:t>Excel</w:t>
      </w:r>
      <w:proofErr w:type="spellEnd"/>
      <w:r w:rsidRPr="002A019F">
        <w:rPr>
          <w:rFonts w:ascii="Roboto" w:hAnsi="Roboto"/>
          <w:sz w:val="28"/>
          <w:szCs w:val="28"/>
        </w:rPr>
        <w:t xml:space="preserve"> в рамках, существующих совместных приказов об обмене информацией с государственными органами, по официальным запросам и с официальных сайтов источников данных.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S.21.4 Достоверность первичных статистических данных</w:t>
      </w:r>
    </w:p>
    <w:p w:rsidR="00292EC2" w:rsidRPr="002A019F" w:rsidRDefault="00D5001A" w:rsidP="002A019F">
      <w:pPr>
        <w:spacing w:before="60"/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Проводится анализ данных, полученных от отраслевых департаментов статистики и административных источников. В процессе проверки, полученные результаты сравниваются с предыдущим периодом, с соответствующим периодом предыдущего года и в динамике за несколько лет.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S.21.5 Импутация - доля /А</w:t>
      </w:r>
      <w:proofErr w:type="gramStart"/>
      <w:r w:rsidRPr="002A019F">
        <w:rPr>
          <w:rFonts w:ascii="Roboto" w:hAnsi="Roboto"/>
          <w:sz w:val="28"/>
          <w:szCs w:val="28"/>
        </w:rPr>
        <w:t>7</w:t>
      </w:r>
      <w:proofErr w:type="gramEnd"/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применимо.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S.21.6 Корректировка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применяется.</w:t>
      </w:r>
    </w:p>
    <w:p w:rsidR="00292EC2" w:rsidRPr="002A019F" w:rsidRDefault="00D5001A" w:rsidP="002A019F">
      <w:pPr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S.21.6.1 Поправка на сезонные колебания</w:t>
      </w:r>
    </w:p>
    <w:p w:rsidR="00292EC2" w:rsidRPr="002A019F" w:rsidRDefault="00D5001A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</w:rPr>
        <w:t>Не применяется.</w:t>
      </w:r>
    </w:p>
    <w:p w:rsidR="00292EC2" w:rsidRPr="002A019F" w:rsidRDefault="00D5001A" w:rsidP="002A019F">
      <w:pPr>
        <w:rPr>
          <w:rFonts w:ascii="Roboto" w:hAnsi="Roboto"/>
          <w:b/>
          <w:sz w:val="28"/>
          <w:szCs w:val="28"/>
        </w:rPr>
      </w:pPr>
      <w:r w:rsidRPr="002A019F">
        <w:rPr>
          <w:rFonts w:ascii="Roboto" w:hAnsi="Roboto"/>
          <w:b/>
          <w:sz w:val="28"/>
          <w:szCs w:val="28"/>
        </w:rPr>
        <w:t>S.22 Замечания</w:t>
      </w:r>
    </w:p>
    <w:p w:rsidR="00292EC2" w:rsidRPr="00116044" w:rsidRDefault="00346EAD" w:rsidP="002A019F">
      <w:pPr>
        <w:ind w:left="567"/>
        <w:jc w:val="both"/>
        <w:rPr>
          <w:rFonts w:ascii="Roboto" w:hAnsi="Roboto"/>
          <w:sz w:val="28"/>
          <w:szCs w:val="28"/>
        </w:rPr>
      </w:pPr>
      <w:r w:rsidRPr="002A019F">
        <w:rPr>
          <w:rFonts w:ascii="Roboto" w:hAnsi="Roboto"/>
          <w:sz w:val="28"/>
          <w:szCs w:val="28"/>
          <w:lang w:val="kk-KZ"/>
        </w:rPr>
        <w:t>В дальнейшем продолжить работу по обеспечению качества данных.</w:t>
      </w:r>
    </w:p>
    <w:sectPr w:rsidR="00292EC2" w:rsidRPr="00116044" w:rsidSect="00531675">
      <w:type w:val="continuous"/>
      <w:pgSz w:w="11900" w:h="16892"/>
      <w:pgMar w:top="879" w:right="843" w:bottom="568" w:left="1440" w:header="0" w:footer="0" w:gutter="0"/>
      <w:cols w:space="720" w:equalWidth="0">
        <w:col w:w="9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C0CA580"/>
    <w:lvl w:ilvl="0" w:tplc="BD0886EE">
      <w:start w:val="1"/>
      <w:numFmt w:val="decimal"/>
      <w:lvlText w:val="%1."/>
      <w:lvlJc w:val="left"/>
    </w:lvl>
    <w:lvl w:ilvl="1" w:tplc="B744345E">
      <w:numFmt w:val="decimal"/>
      <w:lvlText w:val=""/>
      <w:lvlJc w:val="left"/>
    </w:lvl>
    <w:lvl w:ilvl="2" w:tplc="825445C0">
      <w:numFmt w:val="decimal"/>
      <w:lvlText w:val=""/>
      <w:lvlJc w:val="left"/>
    </w:lvl>
    <w:lvl w:ilvl="3" w:tplc="2A74F18A">
      <w:numFmt w:val="decimal"/>
      <w:lvlText w:val=""/>
      <w:lvlJc w:val="left"/>
    </w:lvl>
    <w:lvl w:ilvl="4" w:tplc="E790FB10">
      <w:numFmt w:val="decimal"/>
      <w:lvlText w:val=""/>
      <w:lvlJc w:val="left"/>
    </w:lvl>
    <w:lvl w:ilvl="5" w:tplc="20EEC7E6">
      <w:numFmt w:val="decimal"/>
      <w:lvlText w:val=""/>
      <w:lvlJc w:val="left"/>
    </w:lvl>
    <w:lvl w:ilvl="6" w:tplc="3606ED9A">
      <w:numFmt w:val="decimal"/>
      <w:lvlText w:val=""/>
      <w:lvlJc w:val="left"/>
    </w:lvl>
    <w:lvl w:ilvl="7" w:tplc="F40ACFB6">
      <w:numFmt w:val="decimal"/>
      <w:lvlText w:val=""/>
      <w:lvlJc w:val="left"/>
    </w:lvl>
    <w:lvl w:ilvl="8" w:tplc="0298DC50">
      <w:numFmt w:val="decimal"/>
      <w:lvlText w:val=""/>
      <w:lvlJc w:val="left"/>
    </w:lvl>
  </w:abstractNum>
  <w:abstractNum w:abstractNumId="1">
    <w:nsid w:val="00000124"/>
    <w:multiLevelType w:val="hybridMultilevel"/>
    <w:tmpl w:val="8F10BF74"/>
    <w:lvl w:ilvl="0" w:tplc="65840476">
      <w:start w:val="1"/>
      <w:numFmt w:val="bullet"/>
      <w:lvlText w:val="-"/>
      <w:lvlJc w:val="left"/>
    </w:lvl>
    <w:lvl w:ilvl="1" w:tplc="60D0967A">
      <w:numFmt w:val="decimal"/>
      <w:lvlText w:val=""/>
      <w:lvlJc w:val="left"/>
    </w:lvl>
    <w:lvl w:ilvl="2" w:tplc="30A2431A">
      <w:numFmt w:val="decimal"/>
      <w:lvlText w:val=""/>
      <w:lvlJc w:val="left"/>
    </w:lvl>
    <w:lvl w:ilvl="3" w:tplc="C6CAB972">
      <w:numFmt w:val="decimal"/>
      <w:lvlText w:val=""/>
      <w:lvlJc w:val="left"/>
    </w:lvl>
    <w:lvl w:ilvl="4" w:tplc="EC6A3464">
      <w:numFmt w:val="decimal"/>
      <w:lvlText w:val=""/>
      <w:lvlJc w:val="left"/>
    </w:lvl>
    <w:lvl w:ilvl="5" w:tplc="3BC8BFE4">
      <w:numFmt w:val="decimal"/>
      <w:lvlText w:val=""/>
      <w:lvlJc w:val="left"/>
    </w:lvl>
    <w:lvl w:ilvl="6" w:tplc="2C5E6FC0">
      <w:numFmt w:val="decimal"/>
      <w:lvlText w:val=""/>
      <w:lvlJc w:val="left"/>
    </w:lvl>
    <w:lvl w:ilvl="7" w:tplc="918079A4">
      <w:numFmt w:val="decimal"/>
      <w:lvlText w:val=""/>
      <w:lvlJc w:val="left"/>
    </w:lvl>
    <w:lvl w:ilvl="8" w:tplc="FC88AB0A">
      <w:numFmt w:val="decimal"/>
      <w:lvlText w:val=""/>
      <w:lvlJc w:val="left"/>
    </w:lvl>
  </w:abstractNum>
  <w:abstractNum w:abstractNumId="2">
    <w:nsid w:val="00000BB3"/>
    <w:multiLevelType w:val="hybridMultilevel"/>
    <w:tmpl w:val="4B3E0608"/>
    <w:lvl w:ilvl="0" w:tplc="A328BBC6">
      <w:start w:val="1"/>
      <w:numFmt w:val="bullet"/>
      <w:lvlText w:val="в"/>
      <w:lvlJc w:val="left"/>
    </w:lvl>
    <w:lvl w:ilvl="1" w:tplc="3B746148">
      <w:numFmt w:val="decimal"/>
      <w:lvlText w:val=""/>
      <w:lvlJc w:val="left"/>
    </w:lvl>
    <w:lvl w:ilvl="2" w:tplc="86748900">
      <w:numFmt w:val="decimal"/>
      <w:lvlText w:val=""/>
      <w:lvlJc w:val="left"/>
    </w:lvl>
    <w:lvl w:ilvl="3" w:tplc="3F10DB46">
      <w:numFmt w:val="decimal"/>
      <w:lvlText w:val=""/>
      <w:lvlJc w:val="left"/>
    </w:lvl>
    <w:lvl w:ilvl="4" w:tplc="B3D44322">
      <w:numFmt w:val="decimal"/>
      <w:lvlText w:val=""/>
      <w:lvlJc w:val="left"/>
    </w:lvl>
    <w:lvl w:ilvl="5" w:tplc="E9DC39E4">
      <w:numFmt w:val="decimal"/>
      <w:lvlText w:val=""/>
      <w:lvlJc w:val="left"/>
    </w:lvl>
    <w:lvl w:ilvl="6" w:tplc="6AFCDD06">
      <w:numFmt w:val="decimal"/>
      <w:lvlText w:val=""/>
      <w:lvlJc w:val="left"/>
    </w:lvl>
    <w:lvl w:ilvl="7" w:tplc="EC646C74">
      <w:numFmt w:val="decimal"/>
      <w:lvlText w:val=""/>
      <w:lvlJc w:val="left"/>
    </w:lvl>
    <w:lvl w:ilvl="8" w:tplc="40CE8612">
      <w:numFmt w:val="decimal"/>
      <w:lvlText w:val=""/>
      <w:lvlJc w:val="left"/>
    </w:lvl>
  </w:abstractNum>
  <w:abstractNum w:abstractNumId="3">
    <w:nsid w:val="00000F3E"/>
    <w:multiLevelType w:val="hybridMultilevel"/>
    <w:tmpl w:val="34643132"/>
    <w:lvl w:ilvl="0" w:tplc="DAACBBDC">
      <w:start w:val="1"/>
      <w:numFmt w:val="decimal"/>
      <w:lvlText w:val="%1."/>
      <w:lvlJc w:val="left"/>
    </w:lvl>
    <w:lvl w:ilvl="1" w:tplc="7E68B82C">
      <w:numFmt w:val="decimal"/>
      <w:lvlText w:val=""/>
      <w:lvlJc w:val="left"/>
    </w:lvl>
    <w:lvl w:ilvl="2" w:tplc="F07C5810">
      <w:numFmt w:val="decimal"/>
      <w:lvlText w:val=""/>
      <w:lvlJc w:val="left"/>
    </w:lvl>
    <w:lvl w:ilvl="3" w:tplc="B03EB0FA">
      <w:numFmt w:val="decimal"/>
      <w:lvlText w:val=""/>
      <w:lvlJc w:val="left"/>
    </w:lvl>
    <w:lvl w:ilvl="4" w:tplc="D318C234">
      <w:numFmt w:val="decimal"/>
      <w:lvlText w:val=""/>
      <w:lvlJc w:val="left"/>
    </w:lvl>
    <w:lvl w:ilvl="5" w:tplc="F5320FFC">
      <w:numFmt w:val="decimal"/>
      <w:lvlText w:val=""/>
      <w:lvlJc w:val="left"/>
    </w:lvl>
    <w:lvl w:ilvl="6" w:tplc="BD72741C">
      <w:numFmt w:val="decimal"/>
      <w:lvlText w:val=""/>
      <w:lvlJc w:val="left"/>
    </w:lvl>
    <w:lvl w:ilvl="7" w:tplc="B28C47FE">
      <w:numFmt w:val="decimal"/>
      <w:lvlText w:val=""/>
      <w:lvlJc w:val="left"/>
    </w:lvl>
    <w:lvl w:ilvl="8" w:tplc="71F65FB6">
      <w:numFmt w:val="decimal"/>
      <w:lvlText w:val=""/>
      <w:lvlJc w:val="left"/>
    </w:lvl>
  </w:abstractNum>
  <w:abstractNum w:abstractNumId="4">
    <w:nsid w:val="000012DB"/>
    <w:multiLevelType w:val="hybridMultilevel"/>
    <w:tmpl w:val="FB520928"/>
    <w:lvl w:ilvl="0" w:tplc="BBB81F9C">
      <w:start w:val="1"/>
      <w:numFmt w:val="bullet"/>
      <w:lvlText w:val="-"/>
      <w:lvlJc w:val="left"/>
    </w:lvl>
    <w:lvl w:ilvl="1" w:tplc="06C4E930">
      <w:numFmt w:val="decimal"/>
      <w:lvlText w:val=""/>
      <w:lvlJc w:val="left"/>
    </w:lvl>
    <w:lvl w:ilvl="2" w:tplc="59880B8C">
      <w:numFmt w:val="decimal"/>
      <w:lvlText w:val=""/>
      <w:lvlJc w:val="left"/>
    </w:lvl>
    <w:lvl w:ilvl="3" w:tplc="41B04CB6">
      <w:numFmt w:val="decimal"/>
      <w:lvlText w:val=""/>
      <w:lvlJc w:val="left"/>
    </w:lvl>
    <w:lvl w:ilvl="4" w:tplc="5B7E5ECA">
      <w:numFmt w:val="decimal"/>
      <w:lvlText w:val=""/>
      <w:lvlJc w:val="left"/>
    </w:lvl>
    <w:lvl w:ilvl="5" w:tplc="D5FA7FBA">
      <w:numFmt w:val="decimal"/>
      <w:lvlText w:val=""/>
      <w:lvlJc w:val="left"/>
    </w:lvl>
    <w:lvl w:ilvl="6" w:tplc="6F8A61D0">
      <w:numFmt w:val="decimal"/>
      <w:lvlText w:val=""/>
      <w:lvlJc w:val="left"/>
    </w:lvl>
    <w:lvl w:ilvl="7" w:tplc="FDC64B70">
      <w:numFmt w:val="decimal"/>
      <w:lvlText w:val=""/>
      <w:lvlJc w:val="left"/>
    </w:lvl>
    <w:lvl w:ilvl="8" w:tplc="60DEA6B8">
      <w:numFmt w:val="decimal"/>
      <w:lvlText w:val=""/>
      <w:lvlJc w:val="left"/>
    </w:lvl>
  </w:abstractNum>
  <w:abstractNum w:abstractNumId="5">
    <w:nsid w:val="0000153C"/>
    <w:multiLevelType w:val="hybridMultilevel"/>
    <w:tmpl w:val="4B7C5522"/>
    <w:lvl w:ilvl="0" w:tplc="713C8652">
      <w:start w:val="1"/>
      <w:numFmt w:val="decimal"/>
      <w:lvlText w:val="%1."/>
      <w:lvlJc w:val="left"/>
    </w:lvl>
    <w:lvl w:ilvl="1" w:tplc="87B0EF8C">
      <w:numFmt w:val="decimal"/>
      <w:lvlText w:val=""/>
      <w:lvlJc w:val="left"/>
    </w:lvl>
    <w:lvl w:ilvl="2" w:tplc="512EBF56">
      <w:numFmt w:val="decimal"/>
      <w:lvlText w:val=""/>
      <w:lvlJc w:val="left"/>
    </w:lvl>
    <w:lvl w:ilvl="3" w:tplc="D2C09420">
      <w:numFmt w:val="decimal"/>
      <w:lvlText w:val=""/>
      <w:lvlJc w:val="left"/>
    </w:lvl>
    <w:lvl w:ilvl="4" w:tplc="100C1ADE">
      <w:numFmt w:val="decimal"/>
      <w:lvlText w:val=""/>
      <w:lvlJc w:val="left"/>
    </w:lvl>
    <w:lvl w:ilvl="5" w:tplc="36D2931E">
      <w:numFmt w:val="decimal"/>
      <w:lvlText w:val=""/>
      <w:lvlJc w:val="left"/>
    </w:lvl>
    <w:lvl w:ilvl="6" w:tplc="679406A4">
      <w:numFmt w:val="decimal"/>
      <w:lvlText w:val=""/>
      <w:lvlJc w:val="left"/>
    </w:lvl>
    <w:lvl w:ilvl="7" w:tplc="40E640E8">
      <w:numFmt w:val="decimal"/>
      <w:lvlText w:val=""/>
      <w:lvlJc w:val="left"/>
    </w:lvl>
    <w:lvl w:ilvl="8" w:tplc="543CEAEA">
      <w:numFmt w:val="decimal"/>
      <w:lvlText w:val=""/>
      <w:lvlJc w:val="left"/>
    </w:lvl>
  </w:abstractNum>
  <w:abstractNum w:abstractNumId="6">
    <w:nsid w:val="00002EA6"/>
    <w:multiLevelType w:val="hybridMultilevel"/>
    <w:tmpl w:val="E93A0692"/>
    <w:lvl w:ilvl="0" w:tplc="4DCE3DD4">
      <w:start w:val="1"/>
      <w:numFmt w:val="bullet"/>
      <w:lvlText w:val="-"/>
      <w:lvlJc w:val="left"/>
    </w:lvl>
    <w:lvl w:ilvl="1" w:tplc="69AC6786">
      <w:start w:val="1"/>
      <w:numFmt w:val="bullet"/>
      <w:lvlText w:val="-"/>
      <w:lvlJc w:val="left"/>
    </w:lvl>
    <w:lvl w:ilvl="2" w:tplc="1F844A96">
      <w:numFmt w:val="decimal"/>
      <w:lvlText w:val=""/>
      <w:lvlJc w:val="left"/>
    </w:lvl>
    <w:lvl w:ilvl="3" w:tplc="B17EAE04">
      <w:numFmt w:val="decimal"/>
      <w:lvlText w:val=""/>
      <w:lvlJc w:val="left"/>
    </w:lvl>
    <w:lvl w:ilvl="4" w:tplc="54A6C5C8">
      <w:numFmt w:val="decimal"/>
      <w:lvlText w:val=""/>
      <w:lvlJc w:val="left"/>
    </w:lvl>
    <w:lvl w:ilvl="5" w:tplc="FC02977C">
      <w:numFmt w:val="decimal"/>
      <w:lvlText w:val=""/>
      <w:lvlJc w:val="left"/>
    </w:lvl>
    <w:lvl w:ilvl="6" w:tplc="1C1E2226">
      <w:numFmt w:val="decimal"/>
      <w:lvlText w:val=""/>
      <w:lvlJc w:val="left"/>
    </w:lvl>
    <w:lvl w:ilvl="7" w:tplc="97AC0FDC">
      <w:numFmt w:val="decimal"/>
      <w:lvlText w:val=""/>
      <w:lvlJc w:val="left"/>
    </w:lvl>
    <w:lvl w:ilvl="8" w:tplc="D09C7918">
      <w:numFmt w:val="decimal"/>
      <w:lvlText w:val=""/>
      <w:lvlJc w:val="left"/>
    </w:lvl>
  </w:abstractNum>
  <w:abstractNum w:abstractNumId="7">
    <w:nsid w:val="0000305E"/>
    <w:multiLevelType w:val="hybridMultilevel"/>
    <w:tmpl w:val="502C0F84"/>
    <w:lvl w:ilvl="0" w:tplc="86248D8A">
      <w:start w:val="1"/>
      <w:numFmt w:val="bullet"/>
      <w:lvlText w:val="-"/>
      <w:lvlJc w:val="left"/>
    </w:lvl>
    <w:lvl w:ilvl="1" w:tplc="5F7EC42A">
      <w:numFmt w:val="decimal"/>
      <w:lvlText w:val=""/>
      <w:lvlJc w:val="left"/>
    </w:lvl>
    <w:lvl w:ilvl="2" w:tplc="29CA98BE">
      <w:numFmt w:val="decimal"/>
      <w:lvlText w:val=""/>
      <w:lvlJc w:val="left"/>
    </w:lvl>
    <w:lvl w:ilvl="3" w:tplc="6106C11A">
      <w:numFmt w:val="decimal"/>
      <w:lvlText w:val=""/>
      <w:lvlJc w:val="left"/>
    </w:lvl>
    <w:lvl w:ilvl="4" w:tplc="8AD0DAC4">
      <w:numFmt w:val="decimal"/>
      <w:lvlText w:val=""/>
      <w:lvlJc w:val="left"/>
    </w:lvl>
    <w:lvl w:ilvl="5" w:tplc="2146CAC6">
      <w:numFmt w:val="decimal"/>
      <w:lvlText w:val=""/>
      <w:lvlJc w:val="left"/>
    </w:lvl>
    <w:lvl w:ilvl="6" w:tplc="B41630CC">
      <w:numFmt w:val="decimal"/>
      <w:lvlText w:val=""/>
      <w:lvlJc w:val="left"/>
    </w:lvl>
    <w:lvl w:ilvl="7" w:tplc="8D185378">
      <w:numFmt w:val="decimal"/>
      <w:lvlText w:val=""/>
      <w:lvlJc w:val="left"/>
    </w:lvl>
    <w:lvl w:ilvl="8" w:tplc="99AAAB8C">
      <w:numFmt w:val="decimal"/>
      <w:lvlText w:val=""/>
      <w:lvlJc w:val="left"/>
    </w:lvl>
  </w:abstractNum>
  <w:abstractNum w:abstractNumId="8">
    <w:nsid w:val="0000390C"/>
    <w:multiLevelType w:val="hybridMultilevel"/>
    <w:tmpl w:val="FA648752"/>
    <w:lvl w:ilvl="0" w:tplc="B3DA511A">
      <w:start w:val="168"/>
      <w:numFmt w:val="decimal"/>
      <w:lvlText w:val="%1."/>
      <w:lvlJc w:val="left"/>
    </w:lvl>
    <w:lvl w:ilvl="1" w:tplc="A44C71B6">
      <w:numFmt w:val="decimal"/>
      <w:lvlText w:val=""/>
      <w:lvlJc w:val="left"/>
    </w:lvl>
    <w:lvl w:ilvl="2" w:tplc="B712CE82">
      <w:numFmt w:val="decimal"/>
      <w:lvlText w:val=""/>
      <w:lvlJc w:val="left"/>
    </w:lvl>
    <w:lvl w:ilvl="3" w:tplc="EE4C5ED8">
      <w:numFmt w:val="decimal"/>
      <w:lvlText w:val=""/>
      <w:lvlJc w:val="left"/>
    </w:lvl>
    <w:lvl w:ilvl="4" w:tplc="048E28B0">
      <w:numFmt w:val="decimal"/>
      <w:lvlText w:val=""/>
      <w:lvlJc w:val="left"/>
    </w:lvl>
    <w:lvl w:ilvl="5" w:tplc="53BCB182">
      <w:numFmt w:val="decimal"/>
      <w:lvlText w:val=""/>
      <w:lvlJc w:val="left"/>
    </w:lvl>
    <w:lvl w:ilvl="6" w:tplc="60E0D844">
      <w:numFmt w:val="decimal"/>
      <w:lvlText w:val=""/>
      <w:lvlJc w:val="left"/>
    </w:lvl>
    <w:lvl w:ilvl="7" w:tplc="2690B7B2">
      <w:numFmt w:val="decimal"/>
      <w:lvlText w:val=""/>
      <w:lvlJc w:val="left"/>
    </w:lvl>
    <w:lvl w:ilvl="8" w:tplc="D2268704">
      <w:numFmt w:val="decimal"/>
      <w:lvlText w:val=""/>
      <w:lvlJc w:val="left"/>
    </w:lvl>
  </w:abstractNum>
  <w:abstractNum w:abstractNumId="9">
    <w:nsid w:val="0000440D"/>
    <w:multiLevelType w:val="hybridMultilevel"/>
    <w:tmpl w:val="C6ECDE38"/>
    <w:lvl w:ilvl="0" w:tplc="9AE26104">
      <w:start w:val="1"/>
      <w:numFmt w:val="bullet"/>
      <w:lvlText w:val="В"/>
      <w:lvlJc w:val="left"/>
    </w:lvl>
    <w:lvl w:ilvl="1" w:tplc="3892A13E">
      <w:numFmt w:val="decimal"/>
      <w:lvlText w:val=""/>
      <w:lvlJc w:val="left"/>
    </w:lvl>
    <w:lvl w:ilvl="2" w:tplc="3F121EB2">
      <w:numFmt w:val="decimal"/>
      <w:lvlText w:val=""/>
      <w:lvlJc w:val="left"/>
    </w:lvl>
    <w:lvl w:ilvl="3" w:tplc="EBCC8886">
      <w:numFmt w:val="decimal"/>
      <w:lvlText w:val=""/>
      <w:lvlJc w:val="left"/>
    </w:lvl>
    <w:lvl w:ilvl="4" w:tplc="0DBEA6F8">
      <w:numFmt w:val="decimal"/>
      <w:lvlText w:val=""/>
      <w:lvlJc w:val="left"/>
    </w:lvl>
    <w:lvl w:ilvl="5" w:tplc="09267C56">
      <w:numFmt w:val="decimal"/>
      <w:lvlText w:val=""/>
      <w:lvlJc w:val="left"/>
    </w:lvl>
    <w:lvl w:ilvl="6" w:tplc="883034CC">
      <w:numFmt w:val="decimal"/>
      <w:lvlText w:val=""/>
      <w:lvlJc w:val="left"/>
    </w:lvl>
    <w:lvl w:ilvl="7" w:tplc="C2A0126E">
      <w:numFmt w:val="decimal"/>
      <w:lvlText w:val=""/>
      <w:lvlJc w:val="left"/>
    </w:lvl>
    <w:lvl w:ilvl="8" w:tplc="59D6FC28">
      <w:numFmt w:val="decimal"/>
      <w:lvlText w:val=""/>
      <w:lvlJc w:val="left"/>
    </w:lvl>
  </w:abstractNum>
  <w:abstractNum w:abstractNumId="10">
    <w:nsid w:val="0000491C"/>
    <w:multiLevelType w:val="hybridMultilevel"/>
    <w:tmpl w:val="2FEA7450"/>
    <w:lvl w:ilvl="0" w:tplc="C61EF992">
      <w:start w:val="1"/>
      <w:numFmt w:val="bullet"/>
      <w:lvlText w:val="\endash "/>
      <w:lvlJc w:val="left"/>
    </w:lvl>
    <w:lvl w:ilvl="1" w:tplc="0EEE29B2">
      <w:numFmt w:val="decimal"/>
      <w:lvlText w:val=""/>
      <w:lvlJc w:val="left"/>
    </w:lvl>
    <w:lvl w:ilvl="2" w:tplc="10A4D9AA">
      <w:numFmt w:val="decimal"/>
      <w:lvlText w:val=""/>
      <w:lvlJc w:val="left"/>
    </w:lvl>
    <w:lvl w:ilvl="3" w:tplc="E1FE9288">
      <w:numFmt w:val="decimal"/>
      <w:lvlText w:val=""/>
      <w:lvlJc w:val="left"/>
    </w:lvl>
    <w:lvl w:ilvl="4" w:tplc="D576AA2C">
      <w:numFmt w:val="decimal"/>
      <w:lvlText w:val=""/>
      <w:lvlJc w:val="left"/>
    </w:lvl>
    <w:lvl w:ilvl="5" w:tplc="DC042804">
      <w:numFmt w:val="decimal"/>
      <w:lvlText w:val=""/>
      <w:lvlJc w:val="left"/>
    </w:lvl>
    <w:lvl w:ilvl="6" w:tplc="7BF4A99A">
      <w:numFmt w:val="decimal"/>
      <w:lvlText w:val=""/>
      <w:lvlJc w:val="left"/>
    </w:lvl>
    <w:lvl w:ilvl="7" w:tplc="FE5EF5B6">
      <w:numFmt w:val="decimal"/>
      <w:lvlText w:val=""/>
      <w:lvlJc w:val="left"/>
    </w:lvl>
    <w:lvl w:ilvl="8" w:tplc="D136AA1A">
      <w:numFmt w:val="decimal"/>
      <w:lvlText w:val=""/>
      <w:lvlJc w:val="left"/>
    </w:lvl>
  </w:abstractNum>
  <w:abstractNum w:abstractNumId="11">
    <w:nsid w:val="00004D06"/>
    <w:multiLevelType w:val="hybridMultilevel"/>
    <w:tmpl w:val="4B64A180"/>
    <w:lvl w:ilvl="0" w:tplc="146A69B2">
      <w:start w:val="1"/>
      <w:numFmt w:val="bullet"/>
      <w:lvlText w:val="-"/>
      <w:lvlJc w:val="left"/>
    </w:lvl>
    <w:lvl w:ilvl="1" w:tplc="46AA502A">
      <w:numFmt w:val="decimal"/>
      <w:lvlText w:val=""/>
      <w:lvlJc w:val="left"/>
    </w:lvl>
    <w:lvl w:ilvl="2" w:tplc="C0C25DF0">
      <w:numFmt w:val="decimal"/>
      <w:lvlText w:val=""/>
      <w:lvlJc w:val="left"/>
    </w:lvl>
    <w:lvl w:ilvl="3" w:tplc="3F7A9A50">
      <w:numFmt w:val="decimal"/>
      <w:lvlText w:val=""/>
      <w:lvlJc w:val="left"/>
    </w:lvl>
    <w:lvl w:ilvl="4" w:tplc="65225D80">
      <w:numFmt w:val="decimal"/>
      <w:lvlText w:val=""/>
      <w:lvlJc w:val="left"/>
    </w:lvl>
    <w:lvl w:ilvl="5" w:tplc="4E0466EA">
      <w:numFmt w:val="decimal"/>
      <w:lvlText w:val=""/>
      <w:lvlJc w:val="left"/>
    </w:lvl>
    <w:lvl w:ilvl="6" w:tplc="AA7CEE38">
      <w:numFmt w:val="decimal"/>
      <w:lvlText w:val=""/>
      <w:lvlJc w:val="left"/>
    </w:lvl>
    <w:lvl w:ilvl="7" w:tplc="8D489DF6">
      <w:numFmt w:val="decimal"/>
      <w:lvlText w:val=""/>
      <w:lvlJc w:val="left"/>
    </w:lvl>
    <w:lvl w:ilvl="8" w:tplc="7FBA7612">
      <w:numFmt w:val="decimal"/>
      <w:lvlText w:val=""/>
      <w:lvlJc w:val="left"/>
    </w:lvl>
  </w:abstractNum>
  <w:abstractNum w:abstractNumId="12">
    <w:nsid w:val="00004DB7"/>
    <w:multiLevelType w:val="hybridMultilevel"/>
    <w:tmpl w:val="F39AF142"/>
    <w:lvl w:ilvl="0" w:tplc="04B4E696">
      <w:start w:val="1"/>
      <w:numFmt w:val="bullet"/>
      <w:lvlText w:val="-"/>
      <w:lvlJc w:val="left"/>
    </w:lvl>
    <w:lvl w:ilvl="1" w:tplc="A078C99E">
      <w:numFmt w:val="decimal"/>
      <w:lvlText w:val=""/>
      <w:lvlJc w:val="left"/>
    </w:lvl>
    <w:lvl w:ilvl="2" w:tplc="50E82FAC">
      <w:numFmt w:val="decimal"/>
      <w:lvlText w:val=""/>
      <w:lvlJc w:val="left"/>
    </w:lvl>
    <w:lvl w:ilvl="3" w:tplc="31EC93D4">
      <w:numFmt w:val="decimal"/>
      <w:lvlText w:val=""/>
      <w:lvlJc w:val="left"/>
    </w:lvl>
    <w:lvl w:ilvl="4" w:tplc="C902F91E">
      <w:numFmt w:val="decimal"/>
      <w:lvlText w:val=""/>
      <w:lvlJc w:val="left"/>
    </w:lvl>
    <w:lvl w:ilvl="5" w:tplc="7CEE19C4">
      <w:numFmt w:val="decimal"/>
      <w:lvlText w:val=""/>
      <w:lvlJc w:val="left"/>
    </w:lvl>
    <w:lvl w:ilvl="6" w:tplc="BFE09EFA">
      <w:numFmt w:val="decimal"/>
      <w:lvlText w:val=""/>
      <w:lvlJc w:val="left"/>
    </w:lvl>
    <w:lvl w:ilvl="7" w:tplc="6AAE329C">
      <w:numFmt w:val="decimal"/>
      <w:lvlText w:val=""/>
      <w:lvlJc w:val="left"/>
    </w:lvl>
    <w:lvl w:ilvl="8" w:tplc="EBA22BA0">
      <w:numFmt w:val="decimal"/>
      <w:lvlText w:val=""/>
      <w:lvlJc w:val="left"/>
    </w:lvl>
  </w:abstractNum>
  <w:abstractNum w:abstractNumId="13">
    <w:nsid w:val="00007E87"/>
    <w:multiLevelType w:val="hybridMultilevel"/>
    <w:tmpl w:val="A112D972"/>
    <w:lvl w:ilvl="0" w:tplc="A8D0D29E">
      <w:start w:val="4"/>
      <w:numFmt w:val="decimal"/>
      <w:lvlText w:val="%1."/>
      <w:lvlJc w:val="left"/>
    </w:lvl>
    <w:lvl w:ilvl="1" w:tplc="99DC1B90">
      <w:numFmt w:val="decimal"/>
      <w:lvlText w:val=""/>
      <w:lvlJc w:val="left"/>
    </w:lvl>
    <w:lvl w:ilvl="2" w:tplc="CE6CABC0">
      <w:numFmt w:val="decimal"/>
      <w:lvlText w:val=""/>
      <w:lvlJc w:val="left"/>
    </w:lvl>
    <w:lvl w:ilvl="3" w:tplc="941EC8A6">
      <w:numFmt w:val="decimal"/>
      <w:lvlText w:val=""/>
      <w:lvlJc w:val="left"/>
    </w:lvl>
    <w:lvl w:ilvl="4" w:tplc="0EB6BB30">
      <w:numFmt w:val="decimal"/>
      <w:lvlText w:val=""/>
      <w:lvlJc w:val="left"/>
    </w:lvl>
    <w:lvl w:ilvl="5" w:tplc="A7E2F21A">
      <w:numFmt w:val="decimal"/>
      <w:lvlText w:val=""/>
      <w:lvlJc w:val="left"/>
    </w:lvl>
    <w:lvl w:ilvl="6" w:tplc="5488533E">
      <w:numFmt w:val="decimal"/>
      <w:lvlText w:val=""/>
      <w:lvlJc w:val="left"/>
    </w:lvl>
    <w:lvl w:ilvl="7" w:tplc="EE4EBE08">
      <w:numFmt w:val="decimal"/>
      <w:lvlText w:val=""/>
      <w:lvlJc w:val="left"/>
    </w:lvl>
    <w:lvl w:ilvl="8" w:tplc="DF38F9E8">
      <w:numFmt w:val="decimal"/>
      <w:lvlText w:val=""/>
      <w:lvlJc w:val="left"/>
    </w:lvl>
  </w:abstractNum>
  <w:abstractNum w:abstractNumId="14">
    <w:nsid w:val="03D65784"/>
    <w:multiLevelType w:val="hybridMultilevel"/>
    <w:tmpl w:val="3EB636EA"/>
    <w:lvl w:ilvl="0" w:tplc="E8861B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487555E"/>
    <w:multiLevelType w:val="hybridMultilevel"/>
    <w:tmpl w:val="58A0817E"/>
    <w:lvl w:ilvl="0" w:tplc="E8861B42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532B7017"/>
    <w:multiLevelType w:val="hybridMultilevel"/>
    <w:tmpl w:val="06E25ADA"/>
    <w:lvl w:ilvl="0" w:tplc="E8861B42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7">
    <w:nsid w:val="7B01285F"/>
    <w:multiLevelType w:val="hybridMultilevel"/>
    <w:tmpl w:val="0EDC6582"/>
    <w:lvl w:ilvl="0" w:tplc="E8861B42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EC2"/>
    <w:rsid w:val="000013B5"/>
    <w:rsid w:val="00002E0F"/>
    <w:rsid w:val="00015A76"/>
    <w:rsid w:val="00021F21"/>
    <w:rsid w:val="00032D79"/>
    <w:rsid w:val="00035364"/>
    <w:rsid w:val="00044AA9"/>
    <w:rsid w:val="00044C5B"/>
    <w:rsid w:val="00047780"/>
    <w:rsid w:val="00061255"/>
    <w:rsid w:val="00077771"/>
    <w:rsid w:val="00086257"/>
    <w:rsid w:val="0009532C"/>
    <w:rsid w:val="00096B2D"/>
    <w:rsid w:val="000B38D7"/>
    <w:rsid w:val="000C0526"/>
    <w:rsid w:val="000D12F4"/>
    <w:rsid w:val="000E186B"/>
    <w:rsid w:val="000E21E1"/>
    <w:rsid w:val="000F3667"/>
    <w:rsid w:val="0010040F"/>
    <w:rsid w:val="00115CDE"/>
    <w:rsid w:val="00116044"/>
    <w:rsid w:val="0011621C"/>
    <w:rsid w:val="0012190E"/>
    <w:rsid w:val="001245B4"/>
    <w:rsid w:val="00133234"/>
    <w:rsid w:val="001340C7"/>
    <w:rsid w:val="00135419"/>
    <w:rsid w:val="0015666E"/>
    <w:rsid w:val="00163D70"/>
    <w:rsid w:val="00173875"/>
    <w:rsid w:val="0018064B"/>
    <w:rsid w:val="00194EB6"/>
    <w:rsid w:val="001C0354"/>
    <w:rsid w:val="001C0AF3"/>
    <w:rsid w:val="001C0B62"/>
    <w:rsid w:val="001C0BBC"/>
    <w:rsid w:val="001C669B"/>
    <w:rsid w:val="001D0E7F"/>
    <w:rsid w:val="001D502C"/>
    <w:rsid w:val="001D599B"/>
    <w:rsid w:val="001E4ADA"/>
    <w:rsid w:val="001E68BA"/>
    <w:rsid w:val="001E6F77"/>
    <w:rsid w:val="001F1576"/>
    <w:rsid w:val="001F1DAD"/>
    <w:rsid w:val="001F73C4"/>
    <w:rsid w:val="00202724"/>
    <w:rsid w:val="00222CA1"/>
    <w:rsid w:val="00233777"/>
    <w:rsid w:val="00233A92"/>
    <w:rsid w:val="00234C7B"/>
    <w:rsid w:val="0024145D"/>
    <w:rsid w:val="002473F5"/>
    <w:rsid w:val="00263FDB"/>
    <w:rsid w:val="00275C91"/>
    <w:rsid w:val="00276BF2"/>
    <w:rsid w:val="00281768"/>
    <w:rsid w:val="00281F74"/>
    <w:rsid w:val="00292EC2"/>
    <w:rsid w:val="002A019F"/>
    <w:rsid w:val="002A5E3A"/>
    <w:rsid w:val="002B2C1A"/>
    <w:rsid w:val="002C532A"/>
    <w:rsid w:val="002E194B"/>
    <w:rsid w:val="002E5A0F"/>
    <w:rsid w:val="002F3746"/>
    <w:rsid w:val="002F415F"/>
    <w:rsid w:val="00303520"/>
    <w:rsid w:val="00307B0B"/>
    <w:rsid w:val="0031770C"/>
    <w:rsid w:val="00320885"/>
    <w:rsid w:val="00325B99"/>
    <w:rsid w:val="0032635E"/>
    <w:rsid w:val="0032661D"/>
    <w:rsid w:val="00334BAD"/>
    <w:rsid w:val="00346EAD"/>
    <w:rsid w:val="003566AA"/>
    <w:rsid w:val="003600FC"/>
    <w:rsid w:val="00367CE7"/>
    <w:rsid w:val="003703F3"/>
    <w:rsid w:val="00385606"/>
    <w:rsid w:val="003A6D6E"/>
    <w:rsid w:val="003B1D8A"/>
    <w:rsid w:val="003C340E"/>
    <w:rsid w:val="003D1D4A"/>
    <w:rsid w:val="003E4160"/>
    <w:rsid w:val="003E77BF"/>
    <w:rsid w:val="003F5712"/>
    <w:rsid w:val="004022E6"/>
    <w:rsid w:val="00402CC2"/>
    <w:rsid w:val="0041409D"/>
    <w:rsid w:val="00424348"/>
    <w:rsid w:val="00427DD3"/>
    <w:rsid w:val="0043213A"/>
    <w:rsid w:val="004464A7"/>
    <w:rsid w:val="00455821"/>
    <w:rsid w:val="004603D4"/>
    <w:rsid w:val="00462DE3"/>
    <w:rsid w:val="0046423A"/>
    <w:rsid w:val="00472336"/>
    <w:rsid w:val="00476214"/>
    <w:rsid w:val="00481E73"/>
    <w:rsid w:val="00490DA4"/>
    <w:rsid w:val="004A23BD"/>
    <w:rsid w:val="004D7C3A"/>
    <w:rsid w:val="004E1C83"/>
    <w:rsid w:val="004E487E"/>
    <w:rsid w:val="004E4A1E"/>
    <w:rsid w:val="004F0AED"/>
    <w:rsid w:val="004F36C0"/>
    <w:rsid w:val="004F6CFD"/>
    <w:rsid w:val="00500A61"/>
    <w:rsid w:val="005121D4"/>
    <w:rsid w:val="005167C5"/>
    <w:rsid w:val="005226C1"/>
    <w:rsid w:val="00526652"/>
    <w:rsid w:val="00531675"/>
    <w:rsid w:val="00540245"/>
    <w:rsid w:val="00556E65"/>
    <w:rsid w:val="0056632D"/>
    <w:rsid w:val="00575AEB"/>
    <w:rsid w:val="005904A8"/>
    <w:rsid w:val="005A4E77"/>
    <w:rsid w:val="005B65D4"/>
    <w:rsid w:val="005C158A"/>
    <w:rsid w:val="005D07DC"/>
    <w:rsid w:val="005D1549"/>
    <w:rsid w:val="005E2805"/>
    <w:rsid w:val="005E4FD7"/>
    <w:rsid w:val="005E7D6C"/>
    <w:rsid w:val="005F13B6"/>
    <w:rsid w:val="005F1A8F"/>
    <w:rsid w:val="005F245A"/>
    <w:rsid w:val="005F5E5B"/>
    <w:rsid w:val="00615FCF"/>
    <w:rsid w:val="00663968"/>
    <w:rsid w:val="00664465"/>
    <w:rsid w:val="00664901"/>
    <w:rsid w:val="00666504"/>
    <w:rsid w:val="006768D7"/>
    <w:rsid w:val="00691A96"/>
    <w:rsid w:val="00692CB6"/>
    <w:rsid w:val="006B5981"/>
    <w:rsid w:val="006C4D2F"/>
    <w:rsid w:val="006C6819"/>
    <w:rsid w:val="006D2C93"/>
    <w:rsid w:val="006D4231"/>
    <w:rsid w:val="006D6514"/>
    <w:rsid w:val="006F307F"/>
    <w:rsid w:val="00720A60"/>
    <w:rsid w:val="00744AA8"/>
    <w:rsid w:val="00745447"/>
    <w:rsid w:val="007470B3"/>
    <w:rsid w:val="0075639E"/>
    <w:rsid w:val="007567D9"/>
    <w:rsid w:val="00756E59"/>
    <w:rsid w:val="00760A17"/>
    <w:rsid w:val="00763E78"/>
    <w:rsid w:val="00764C28"/>
    <w:rsid w:val="00773572"/>
    <w:rsid w:val="007737C8"/>
    <w:rsid w:val="00784572"/>
    <w:rsid w:val="007856C2"/>
    <w:rsid w:val="007858BE"/>
    <w:rsid w:val="00793498"/>
    <w:rsid w:val="00794719"/>
    <w:rsid w:val="00796272"/>
    <w:rsid w:val="007A7B82"/>
    <w:rsid w:val="007B3E1F"/>
    <w:rsid w:val="007C5A93"/>
    <w:rsid w:val="007D1B5D"/>
    <w:rsid w:val="007D42B2"/>
    <w:rsid w:val="007D4579"/>
    <w:rsid w:val="007F1AC7"/>
    <w:rsid w:val="008100F9"/>
    <w:rsid w:val="00812799"/>
    <w:rsid w:val="008157A1"/>
    <w:rsid w:val="00816586"/>
    <w:rsid w:val="00822500"/>
    <w:rsid w:val="00843449"/>
    <w:rsid w:val="00845D25"/>
    <w:rsid w:val="008515CE"/>
    <w:rsid w:val="00882F0D"/>
    <w:rsid w:val="0088349E"/>
    <w:rsid w:val="00892FCA"/>
    <w:rsid w:val="00893AA0"/>
    <w:rsid w:val="008A230E"/>
    <w:rsid w:val="008A45F7"/>
    <w:rsid w:val="008B6D86"/>
    <w:rsid w:val="008C6DFA"/>
    <w:rsid w:val="008C7744"/>
    <w:rsid w:val="008D314E"/>
    <w:rsid w:val="008D79C8"/>
    <w:rsid w:val="008F5EFB"/>
    <w:rsid w:val="00902D63"/>
    <w:rsid w:val="00914082"/>
    <w:rsid w:val="00920416"/>
    <w:rsid w:val="0092114E"/>
    <w:rsid w:val="00922A40"/>
    <w:rsid w:val="00924D89"/>
    <w:rsid w:val="0093669B"/>
    <w:rsid w:val="009430FF"/>
    <w:rsid w:val="00950963"/>
    <w:rsid w:val="00964D78"/>
    <w:rsid w:val="009674A5"/>
    <w:rsid w:val="00992479"/>
    <w:rsid w:val="00996124"/>
    <w:rsid w:val="009A025B"/>
    <w:rsid w:val="009A330D"/>
    <w:rsid w:val="009A4406"/>
    <w:rsid w:val="009A7CEF"/>
    <w:rsid w:val="009C792F"/>
    <w:rsid w:val="009D251F"/>
    <w:rsid w:val="009D2B04"/>
    <w:rsid w:val="009F1E03"/>
    <w:rsid w:val="00A22A40"/>
    <w:rsid w:val="00A26E93"/>
    <w:rsid w:val="00A31DFA"/>
    <w:rsid w:val="00A3556A"/>
    <w:rsid w:val="00A40D3A"/>
    <w:rsid w:val="00A418E8"/>
    <w:rsid w:val="00A6329E"/>
    <w:rsid w:val="00A63DC9"/>
    <w:rsid w:val="00A651A3"/>
    <w:rsid w:val="00A6667F"/>
    <w:rsid w:val="00A7219F"/>
    <w:rsid w:val="00A76049"/>
    <w:rsid w:val="00A76ACF"/>
    <w:rsid w:val="00A85F02"/>
    <w:rsid w:val="00A919AB"/>
    <w:rsid w:val="00A941B0"/>
    <w:rsid w:val="00AA26CD"/>
    <w:rsid w:val="00AA76ED"/>
    <w:rsid w:val="00AB223E"/>
    <w:rsid w:val="00AB7481"/>
    <w:rsid w:val="00AC17DC"/>
    <w:rsid w:val="00AD0379"/>
    <w:rsid w:val="00AD0893"/>
    <w:rsid w:val="00AE294F"/>
    <w:rsid w:val="00AF3381"/>
    <w:rsid w:val="00B00276"/>
    <w:rsid w:val="00B029E8"/>
    <w:rsid w:val="00B0577F"/>
    <w:rsid w:val="00B12348"/>
    <w:rsid w:val="00B16A38"/>
    <w:rsid w:val="00B225A3"/>
    <w:rsid w:val="00B3663B"/>
    <w:rsid w:val="00B72779"/>
    <w:rsid w:val="00B760E2"/>
    <w:rsid w:val="00BA559D"/>
    <w:rsid w:val="00BC428F"/>
    <w:rsid w:val="00BC665C"/>
    <w:rsid w:val="00BD1C97"/>
    <w:rsid w:val="00BD6BAC"/>
    <w:rsid w:val="00C00569"/>
    <w:rsid w:val="00C11095"/>
    <w:rsid w:val="00C1478B"/>
    <w:rsid w:val="00C15859"/>
    <w:rsid w:val="00C17266"/>
    <w:rsid w:val="00C17412"/>
    <w:rsid w:val="00C226CD"/>
    <w:rsid w:val="00C573B4"/>
    <w:rsid w:val="00C624C5"/>
    <w:rsid w:val="00C65873"/>
    <w:rsid w:val="00C66DFC"/>
    <w:rsid w:val="00C75837"/>
    <w:rsid w:val="00C86500"/>
    <w:rsid w:val="00CB396F"/>
    <w:rsid w:val="00CC1B61"/>
    <w:rsid w:val="00CC2A2C"/>
    <w:rsid w:val="00CD06B6"/>
    <w:rsid w:val="00CD6195"/>
    <w:rsid w:val="00CF4EA7"/>
    <w:rsid w:val="00D014EF"/>
    <w:rsid w:val="00D06C0F"/>
    <w:rsid w:val="00D155C6"/>
    <w:rsid w:val="00D1586B"/>
    <w:rsid w:val="00D24218"/>
    <w:rsid w:val="00D370EE"/>
    <w:rsid w:val="00D424E2"/>
    <w:rsid w:val="00D46829"/>
    <w:rsid w:val="00D5001A"/>
    <w:rsid w:val="00D54C74"/>
    <w:rsid w:val="00D74AD5"/>
    <w:rsid w:val="00DA16C3"/>
    <w:rsid w:val="00DA3488"/>
    <w:rsid w:val="00DB3525"/>
    <w:rsid w:val="00DF0C12"/>
    <w:rsid w:val="00DF6054"/>
    <w:rsid w:val="00E01179"/>
    <w:rsid w:val="00E075E4"/>
    <w:rsid w:val="00E107FA"/>
    <w:rsid w:val="00E1162F"/>
    <w:rsid w:val="00E15A12"/>
    <w:rsid w:val="00E15D36"/>
    <w:rsid w:val="00E22EC8"/>
    <w:rsid w:val="00E23339"/>
    <w:rsid w:val="00E24504"/>
    <w:rsid w:val="00E25385"/>
    <w:rsid w:val="00E3344B"/>
    <w:rsid w:val="00E37D09"/>
    <w:rsid w:val="00E46CA4"/>
    <w:rsid w:val="00E4784E"/>
    <w:rsid w:val="00E557FF"/>
    <w:rsid w:val="00E86208"/>
    <w:rsid w:val="00E86E4F"/>
    <w:rsid w:val="00E90FF4"/>
    <w:rsid w:val="00E9481A"/>
    <w:rsid w:val="00E95063"/>
    <w:rsid w:val="00EA6757"/>
    <w:rsid w:val="00EC0857"/>
    <w:rsid w:val="00EC2645"/>
    <w:rsid w:val="00EC3DF0"/>
    <w:rsid w:val="00EC51D3"/>
    <w:rsid w:val="00EE77B6"/>
    <w:rsid w:val="00EF285F"/>
    <w:rsid w:val="00EF7465"/>
    <w:rsid w:val="00F00F3F"/>
    <w:rsid w:val="00F07E6A"/>
    <w:rsid w:val="00F1008C"/>
    <w:rsid w:val="00F139A4"/>
    <w:rsid w:val="00F2380D"/>
    <w:rsid w:val="00F31816"/>
    <w:rsid w:val="00F34CEE"/>
    <w:rsid w:val="00F41311"/>
    <w:rsid w:val="00F54AB1"/>
    <w:rsid w:val="00F54CC4"/>
    <w:rsid w:val="00F551EA"/>
    <w:rsid w:val="00F57E40"/>
    <w:rsid w:val="00F637E8"/>
    <w:rsid w:val="00F63904"/>
    <w:rsid w:val="00F661EB"/>
    <w:rsid w:val="00F7456A"/>
    <w:rsid w:val="00FC0772"/>
    <w:rsid w:val="00FD0423"/>
    <w:rsid w:val="00FE0504"/>
    <w:rsid w:val="00FE08A6"/>
    <w:rsid w:val="00FE48D7"/>
    <w:rsid w:val="00FF6C7C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07FA"/>
    <w:pPr>
      <w:ind w:left="720"/>
      <w:contextualSpacing/>
    </w:pPr>
  </w:style>
  <w:style w:type="paragraph" w:customStyle="1" w:styleId="ShTab">
    <w:name w:val="ShTab"/>
    <w:basedOn w:val="a"/>
    <w:rsid w:val="00D06C0F"/>
    <w:pPr>
      <w:jc w:val="center"/>
    </w:pPr>
    <w:rPr>
      <w:rFonts w:ascii="Arial" w:hAnsi="Arial"/>
      <w:sz w:val="20"/>
      <w:szCs w:val="20"/>
    </w:rPr>
  </w:style>
  <w:style w:type="paragraph" w:customStyle="1" w:styleId="Bokovik">
    <w:name w:val="Bokovik"/>
    <w:basedOn w:val="a"/>
    <w:rsid w:val="00D06C0F"/>
    <w:rPr>
      <w:rFonts w:ascii="Arial" w:hAnsi="Arial"/>
      <w:sz w:val="20"/>
      <w:szCs w:val="20"/>
    </w:rPr>
  </w:style>
  <w:style w:type="paragraph" w:customStyle="1" w:styleId="Default">
    <w:name w:val="Default"/>
    <w:rsid w:val="000013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B7481"/>
    <w:pPr>
      <w:widowControl w:val="0"/>
      <w:autoSpaceDE w:val="0"/>
      <w:autoSpaceDN w:val="0"/>
      <w:spacing w:before="44"/>
      <w:ind w:left="706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B74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ermagambetova@aspire.gov.k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E87A-24E6-4973-8FF3-3C56E265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14</Pages>
  <Words>3572</Words>
  <Characters>20363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Алия Ермагамбетова</cp:lastModifiedBy>
  <cp:revision>104</cp:revision>
  <cp:lastPrinted>2022-02-23T11:16:00Z</cp:lastPrinted>
  <dcterms:created xsi:type="dcterms:W3CDTF">2022-02-23T10:58:00Z</dcterms:created>
  <dcterms:modified xsi:type="dcterms:W3CDTF">2025-10-09T07:14:00Z</dcterms:modified>
</cp:coreProperties>
</file>